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8E" w:rsidRDefault="00930CC7">
      <w:pPr>
        <w:ind w:firstLine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style="position:absolute;left:0;text-align:left;margin-left:208pt;margin-top:.1pt;width:35.25pt;height:44.25pt;z-index:1;visibility:visible;mso-wrap-style:square;mso-wrap-distance-left:9pt;mso-wrap-distance-top:0;mso-wrap-distance-right:9.7pt;mso-wrap-distance-bottom:.75pt;mso-position-horizontal:absolute;mso-position-horizontal-relative:text;mso-position-vertical:absolute;mso-position-vertical-relative:text" o:allowincell="f" strokeweight="0">
            <v:imagedata r:id="rId8" o:title=""/>
            <w10:wrap type="square"/>
          </v:shape>
        </w:pict>
      </w:r>
      <w:bookmarkStart w:id="1" w:name="sub_3000"/>
      <w:bookmarkEnd w:id="1"/>
    </w:p>
    <w:p w:rsidR="00E7708E" w:rsidRDefault="00E7708E">
      <w:pPr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7708E" w:rsidRDefault="00E7708E">
      <w:pPr>
        <w:widowControl w:val="0"/>
        <w:ind w:firstLine="0"/>
        <w:jc w:val="left"/>
        <w:rPr>
          <w:rFonts w:ascii="Calibri" w:eastAsia="Times New Roman" w:hAnsi="Calibri" w:cs="Calibri"/>
          <w:color w:val="auto"/>
          <w:sz w:val="22"/>
        </w:rPr>
      </w:pPr>
      <w:bookmarkStart w:id="2" w:name="P63"/>
      <w:bookmarkStart w:id="3" w:name="__UnoMark__4631_4010473681"/>
      <w:bookmarkStart w:id="4" w:name="__UnoMark__4628_4010473681"/>
      <w:bookmarkEnd w:id="2"/>
      <w:bookmarkEnd w:id="3"/>
      <w:bookmarkEnd w:id="4"/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E7708E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E7708E" w:rsidRDefault="00930CC7">
            <w:pPr>
              <w:keepNext/>
              <w:widowControl w:val="0"/>
              <w:ind w:right="-2" w:firstLine="0"/>
              <w:jc w:val="center"/>
              <w:outlineLvl w:val="7"/>
              <w:rPr>
                <w:rFonts w:ascii="Times New Roman" w:eastAsia="Times New Roman" w:hAnsi="Times New Roman" w:cs="Times New Roman"/>
                <w:b/>
                <w:color w:val="00000A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Cs w:val="24"/>
                <w:lang w:eastAsia="en-US"/>
              </w:rPr>
              <w:t>Администрация Сорочинского муниципального округа Оренбургской области</w:t>
            </w:r>
          </w:p>
          <w:p w:rsidR="00E7708E" w:rsidRDefault="00E7708E">
            <w:pPr>
              <w:keepNext/>
              <w:widowControl w:val="0"/>
              <w:ind w:right="-2" w:firstLine="0"/>
              <w:jc w:val="center"/>
              <w:outlineLvl w:val="7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en-US"/>
              </w:rPr>
            </w:pPr>
          </w:p>
          <w:p w:rsidR="00E7708E" w:rsidRDefault="00930CC7">
            <w:pPr>
              <w:keepNext/>
              <w:widowControl w:val="0"/>
              <w:ind w:right="-2" w:firstLine="0"/>
              <w:jc w:val="center"/>
              <w:outlineLvl w:val="7"/>
              <w:rPr>
                <w:rFonts w:ascii="Times New Roman" w:eastAsia="Times New Roman" w:hAnsi="Times New Roman" w:cs="Times New Roman"/>
                <w:b/>
                <w:color w:val="00000A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Cs w:val="24"/>
                <w:lang w:eastAsia="en-US"/>
              </w:rPr>
              <w:t>П О С Т А Н О В Л Е Н И Е</w:t>
            </w:r>
          </w:p>
        </w:tc>
      </w:tr>
    </w:tbl>
    <w:p w:rsidR="00E7708E" w:rsidRDefault="00930CC7">
      <w:pPr>
        <w:ind w:firstLine="0"/>
        <w:jc w:val="left"/>
        <w:rPr>
          <w:rFonts w:ascii="Times New Roman" w:eastAsia="Times New Roman" w:hAnsi="Times New Roman" w:cs="Times New Roman"/>
          <w:color w:val="A6A6A6"/>
          <w:sz w:val="18"/>
          <w:szCs w:val="18"/>
        </w:rPr>
      </w:pPr>
      <w:r>
        <w:rPr>
          <w:rFonts w:ascii="Times New Roman" w:eastAsia="Times New Roman" w:hAnsi="Times New Roman" w:cs="Times New Roman"/>
          <w:color w:val="A6A6A6"/>
          <w:sz w:val="18"/>
          <w:szCs w:val="18"/>
        </w:rPr>
        <w:t xml:space="preserve">       </w:t>
      </w:r>
    </w:p>
    <w:p w:rsidR="00E7708E" w:rsidRDefault="00930CC7">
      <w:pPr>
        <w:ind w:firstLine="0"/>
        <w:jc w:val="left"/>
        <w:rPr>
          <w:rFonts w:ascii="Times New Roman" w:eastAsia="Times New Roman" w:hAnsi="Times New Roman" w:cs="Times New Roman"/>
          <w:color w:val="A6A6A6"/>
          <w:sz w:val="18"/>
          <w:szCs w:val="18"/>
          <w:highlight w:val="white"/>
        </w:rPr>
      </w:pPr>
      <w:r>
        <w:rPr>
          <w:rFonts w:ascii="Times New Roman" w:eastAsia="Times New Roman" w:hAnsi="Times New Roman" w:cs="Times New Roman"/>
          <w:color w:val="A6A6A6"/>
          <w:sz w:val="18"/>
          <w:szCs w:val="18"/>
        </w:rPr>
        <w:t xml:space="preserve">        </w:t>
      </w:r>
      <w:r>
        <w:rPr>
          <w:rFonts w:ascii="Times New Roman" w:eastAsia="Times New Roman" w:hAnsi="Times New Roman" w:cs="Times New Roman"/>
          <w:color w:val="A6A6A6"/>
          <w:sz w:val="18"/>
          <w:szCs w:val="18"/>
          <w:highlight w:val="white"/>
        </w:rPr>
        <w:t xml:space="preserve"> </w:t>
      </w:r>
      <w:r>
        <w:rPr>
          <w:noProof/>
        </w:rPr>
        <w:pict>
          <v:shape id="Image1" o:spid="_x0000_s1027" type="#_x0000_t75" style="position:absolute;margin-left:0;margin-top:.05pt;width:230.25pt;height:28.35pt;z-index:2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9" o:title=""/>
            <w10:wrap anchory="line"/>
          </v:shape>
        </w:pict>
      </w:r>
      <w:r>
        <w:rPr>
          <w:rFonts w:ascii="Times New Roman" w:eastAsia="Times New Roman" w:hAnsi="Times New Roman" w:cs="Times New Roman"/>
          <w:color w:val="A6A6A6"/>
          <w:sz w:val="18"/>
          <w:szCs w:val="18"/>
          <w:highlight w:val="white"/>
        </w:rPr>
        <w:t xml:space="preserve"> </w:t>
      </w:r>
    </w:p>
    <w:p w:rsidR="00E7708E" w:rsidRDefault="00930CC7">
      <w:pPr>
        <w:keepNext/>
        <w:spacing w:after="200"/>
        <w:ind w:right="-2" w:firstLine="0"/>
        <w:jc w:val="left"/>
        <w:outlineLvl w:val="7"/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en-US"/>
        </w:rPr>
        <w:t xml:space="preserve">от _______________№__________                             </w:t>
      </w:r>
    </w:p>
    <w:p w:rsidR="00E7708E" w:rsidRDefault="00E7708E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</w:p>
    <w:p w:rsidR="00E7708E" w:rsidRDefault="00930CC7">
      <w:pPr>
        <w:widowControl w:val="0"/>
        <w:spacing w:line="276" w:lineRule="auto"/>
        <w:ind w:firstLine="0"/>
        <w:jc w:val="center"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>Об утверждении административного регламента предоставления</w:t>
      </w:r>
    </w:p>
    <w:p w:rsidR="00E7708E" w:rsidRDefault="00930CC7">
      <w:pPr>
        <w:widowControl w:val="0"/>
        <w:spacing w:line="276" w:lineRule="auto"/>
        <w:ind w:firstLine="0"/>
        <w:jc w:val="center"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>муниципальной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 xml:space="preserve"> услуги «Перевод жилого помещения в нежилое помещение и нежилого помещения в жилое помещение»</w:t>
      </w:r>
    </w:p>
    <w:p w:rsidR="00E7708E" w:rsidRDefault="00E7708E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</w:p>
    <w:p w:rsidR="00E7708E" w:rsidRDefault="00E7708E">
      <w:pPr>
        <w:widowControl w:val="0"/>
        <w:spacing w:line="276" w:lineRule="auto"/>
        <w:ind w:firstLine="0"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</w:p>
    <w:p w:rsidR="00E7708E" w:rsidRDefault="00930CC7">
      <w:pPr>
        <w:widowControl w:val="0"/>
        <w:spacing w:line="276" w:lineRule="auto"/>
        <w:ind w:firstLine="567"/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  <w:t>2025 № 33-ФЗ «Об 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  <w:t>луг, предоставляемых в Оренбургской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 xml:space="preserve">, администрация Сорочинского муниципального округа Оренбургской области п о с т а н о в л я е т: </w:t>
      </w:r>
    </w:p>
    <w:p w:rsidR="00E7708E" w:rsidRDefault="00930CC7">
      <w:pPr>
        <w:spacing w:line="276" w:lineRule="auto"/>
        <w:ind w:firstLine="567"/>
        <w:rPr>
          <w:rFonts w:ascii="Times New Roman" w:eastAsia="Arial" w:hAnsi="Times New Roman" w:cs="Times New Roman"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 xml:space="preserve">1. </w:t>
      </w:r>
      <w:r>
        <w:rPr>
          <w:rFonts w:ascii="Times New Roman" w:eastAsia="Arial" w:hAnsi="Times New Roman" w:cs="Times New Roman"/>
          <w:color w:val="auto"/>
          <w:sz w:val="28"/>
          <w:szCs w:val="28"/>
        </w:rPr>
        <w:t>Утвердить административный рег</w:t>
      </w:r>
      <w:r>
        <w:rPr>
          <w:rFonts w:ascii="Times New Roman" w:eastAsia="Arial" w:hAnsi="Times New Roman" w:cs="Times New Roman"/>
          <w:color w:val="auto"/>
          <w:sz w:val="28"/>
          <w:szCs w:val="28"/>
        </w:rPr>
        <w:t>ламент предоставления муниципальной услуги «Перевод жилого помещения в нежилое помещение и нежилого помещения в жилое помещение» согласно приложению</w:t>
      </w:r>
      <w:r>
        <w:rPr>
          <w:rFonts w:ascii="Times New Roman" w:eastAsia="PTAstraSerif" w:hAnsi="Times New Roman" w:cs="Times New Roman"/>
          <w:szCs w:val="24"/>
        </w:rPr>
        <w:t xml:space="preserve"> </w:t>
      </w:r>
      <w:r>
        <w:rPr>
          <w:rFonts w:ascii="Times New Roman" w:eastAsia="Arial" w:hAnsi="Times New Roman" w:cs="Times New Roman"/>
          <w:color w:val="auto"/>
          <w:sz w:val="28"/>
          <w:szCs w:val="28"/>
        </w:rPr>
        <w:t>к настоящему постановлению.</w:t>
      </w:r>
    </w:p>
    <w:p w:rsidR="00E7708E" w:rsidRDefault="00930CC7">
      <w:pPr>
        <w:widowControl w:val="0"/>
        <w:tabs>
          <w:tab w:val="left" w:pos="3261"/>
        </w:tabs>
        <w:spacing w:line="276" w:lineRule="auto"/>
        <w:ind w:firstLine="567"/>
        <w:contextualSpacing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 xml:space="preserve">2. Признать утратившим силу постановление администрации Сорочинского </w:t>
      </w:r>
      <w:r>
        <w:rPr>
          <w:rFonts w:ascii="Times New Roman" w:eastAsia="Arial" w:hAnsi="Times New Roman" w:cs="Times New Roman"/>
          <w:bCs/>
          <w:color w:val="auto"/>
          <w:sz w:val="28"/>
          <w:szCs w:val="28"/>
          <w:lang w:eastAsia="en-US"/>
        </w:rPr>
        <w:t>городского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 xml:space="preserve">округа Оренбургской области от 28.12.2023                     № 1773-п «Об утверждении административного регламента предоставления муниципальной услуги «Перевод жилого помещения в нежилое помещение и нежилого помещения в жилое помещение». </w:t>
      </w:r>
    </w:p>
    <w:p w:rsidR="00E7708E" w:rsidRDefault="00930CC7">
      <w:pPr>
        <w:widowControl w:val="0"/>
        <w:spacing w:line="276" w:lineRule="auto"/>
        <w:ind w:firstLine="567"/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color w:val="auto"/>
          <w:sz w:val="28"/>
          <w:szCs w:val="28"/>
          <w:lang w:eastAsia="en-US"/>
        </w:rPr>
        <w:t xml:space="preserve">3.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  <w:t xml:space="preserve">Контроль за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  <w:t xml:space="preserve">исполнением настоящего постановления возложить на 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Крестьянова А.Ф. и на 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en-US" w:bidi="ru-RU"/>
        </w:rPr>
        <w:t>заместителя главы администрации муниципального округа по экономике и управлению имуществом Павлову Е.А.</w:t>
      </w:r>
    </w:p>
    <w:p w:rsidR="00E7708E" w:rsidRDefault="00930CC7">
      <w:pPr>
        <w:spacing w:line="276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lastRenderedPageBreak/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е муниципального образования Сорочинский муниципальный округ Оренбургской области в сети «Интернет» (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http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bidi="ru-RU"/>
          </w:rPr>
          <w:t>://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sorochinsk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bidi="ru-RU"/>
          </w:rPr>
          <w:t>56.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ru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).</w:t>
      </w:r>
    </w:p>
    <w:p w:rsidR="00E7708E" w:rsidRDefault="00E7708E">
      <w:pPr>
        <w:widowControl w:val="0"/>
        <w:ind w:firstLine="0"/>
        <w:rPr>
          <w:rFonts w:ascii="Times New Roman" w:eastAsia="Arial" w:hAnsi="Times New Roman" w:cs="Times New Roman"/>
          <w:color w:val="auto"/>
          <w:sz w:val="32"/>
          <w:szCs w:val="28"/>
          <w:lang w:eastAsia="en-US"/>
        </w:rPr>
      </w:pPr>
    </w:p>
    <w:p w:rsidR="00E7708E" w:rsidRDefault="00E7708E">
      <w:pPr>
        <w:widowControl w:val="0"/>
        <w:ind w:firstLine="0"/>
        <w:rPr>
          <w:rFonts w:ascii="Times New Roman" w:eastAsia="Arial" w:hAnsi="Times New Roman" w:cs="Times New Roman"/>
          <w:color w:val="auto"/>
          <w:sz w:val="32"/>
          <w:szCs w:val="28"/>
          <w:lang w:eastAsia="en-US"/>
        </w:rPr>
      </w:pPr>
    </w:p>
    <w:p w:rsidR="00E7708E" w:rsidRDefault="00E7708E">
      <w:pPr>
        <w:widowControl w:val="0"/>
        <w:ind w:firstLine="0"/>
        <w:rPr>
          <w:rFonts w:ascii="Times New Roman" w:eastAsia="Arial" w:hAnsi="Times New Roman" w:cs="Times New Roman"/>
          <w:color w:val="auto"/>
          <w:sz w:val="32"/>
          <w:szCs w:val="28"/>
          <w:lang w:eastAsia="en-US"/>
        </w:rPr>
      </w:pPr>
    </w:p>
    <w:p w:rsidR="00E7708E" w:rsidRDefault="00930CC7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  <w:r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  <w:t>Глава Сорочинского муниципального округа                            Т.П. Мелентьева</w:t>
      </w: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930CC7">
      <w:pPr>
        <w:widowControl w:val="0"/>
        <w:ind w:firstLine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</w:pP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  <w:r>
        <w:rPr>
          <w:noProof/>
        </w:rPr>
        <w:pict>
          <v:shape id="Image2" o:spid="_x0000_s1026" type="#_x0000_t75" style="position:absolute;margin-left:0;margin-top:.05pt;width:226.55pt;height:85.05pt;z-index:3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11" o:title=""/>
            <w10:wrap anchory="line"/>
          </v:shape>
        </w:pict>
      </w: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jc w:val="left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spacing w:after="160" w:line="259" w:lineRule="auto"/>
        <w:ind w:firstLine="0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spacing w:after="160" w:line="259" w:lineRule="auto"/>
        <w:ind w:firstLine="0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spacing w:after="160" w:line="259" w:lineRule="auto"/>
        <w:ind w:firstLine="0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spacing w:after="160" w:line="259" w:lineRule="auto"/>
        <w:ind w:firstLine="0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spacing w:after="160" w:line="259" w:lineRule="auto"/>
        <w:ind w:firstLine="0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spacing w:after="160" w:line="259" w:lineRule="auto"/>
        <w:ind w:firstLine="0"/>
        <w:rPr>
          <w:rFonts w:ascii="Times New Roman" w:eastAsia="Arial" w:hAnsi="Times New Roman" w:cs="Times New Roman"/>
          <w:color w:val="auto"/>
          <w:sz w:val="28"/>
          <w:szCs w:val="24"/>
          <w:lang w:eastAsia="en-US"/>
        </w:rPr>
      </w:pPr>
    </w:p>
    <w:p w:rsidR="00E7708E" w:rsidRDefault="00E7708E">
      <w:pPr>
        <w:ind w:firstLine="0"/>
        <w:rPr>
          <w:rFonts w:ascii="Times New Roman" w:eastAsia="Arial" w:hAnsi="Times New Roman" w:cs="Times New Roman"/>
          <w:sz w:val="22"/>
          <w:szCs w:val="22"/>
          <w:lang w:eastAsia="en-US"/>
        </w:rPr>
      </w:pPr>
    </w:p>
    <w:p w:rsidR="00E7708E" w:rsidRDefault="00E7708E">
      <w:pPr>
        <w:ind w:firstLine="0"/>
        <w:rPr>
          <w:rFonts w:ascii="Times New Roman" w:eastAsia="Arial" w:hAnsi="Times New Roman" w:cs="Times New Roman"/>
          <w:sz w:val="22"/>
          <w:szCs w:val="22"/>
          <w:lang w:eastAsia="en-US"/>
        </w:rPr>
      </w:pPr>
    </w:p>
    <w:p w:rsidR="00E7708E" w:rsidRDefault="00E7708E">
      <w:pPr>
        <w:ind w:firstLine="0"/>
        <w:rPr>
          <w:rFonts w:ascii="Times New Roman" w:eastAsia="Arial" w:hAnsi="Times New Roman" w:cs="Times New Roman"/>
          <w:sz w:val="22"/>
          <w:szCs w:val="22"/>
          <w:lang w:eastAsia="en-US"/>
        </w:rPr>
      </w:pPr>
    </w:p>
    <w:p w:rsidR="00E7708E" w:rsidRDefault="00930CC7">
      <w:pPr>
        <w:ind w:firstLine="0"/>
        <w:rPr>
          <w:rFonts w:ascii="Times New Roman" w:eastAsia="Arial" w:hAnsi="Times New Roman" w:cs="Times New Roman"/>
          <w:sz w:val="22"/>
          <w:szCs w:val="22"/>
          <w:lang w:eastAsia="en-US"/>
        </w:rPr>
      </w:pPr>
      <w:r>
        <w:rPr>
          <w:rFonts w:ascii="Times New Roman" w:eastAsia="Arial" w:hAnsi="Times New Roman" w:cs="Times New Roman"/>
          <w:sz w:val="22"/>
          <w:szCs w:val="22"/>
          <w:lang w:eastAsia="en-US"/>
        </w:rPr>
        <w:t>Разослано: в дело, Крестьянову А.Ф., Павловой Е.А., Управлению архитектуры, МКУ «МФЦ», отделу по экономике, Зениной И.В.., прокуратуру.</w:t>
      </w:r>
    </w:p>
    <w:p w:rsidR="00E7708E" w:rsidRDefault="00E7708E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E7708E" w:rsidRDefault="00E7708E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</w:p>
    <w:p w:rsidR="00E7708E" w:rsidRDefault="00930CC7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sz w:val="28"/>
          <w:szCs w:val="28"/>
          <w:lang w:eastAsia="en-US"/>
        </w:rPr>
        <w:t>Приложение</w:t>
      </w:r>
    </w:p>
    <w:p w:rsidR="00E7708E" w:rsidRDefault="00930CC7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sz w:val="28"/>
          <w:szCs w:val="28"/>
          <w:lang w:eastAsia="en-US"/>
        </w:rPr>
        <w:t>к постановлению администрации</w:t>
      </w:r>
    </w:p>
    <w:p w:rsidR="00E7708E" w:rsidRDefault="00930CC7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sz w:val="28"/>
          <w:szCs w:val="28"/>
          <w:lang w:eastAsia="en-US"/>
        </w:rPr>
        <w:t>Сорочинского муниципального округа</w:t>
      </w:r>
    </w:p>
    <w:p w:rsidR="00E7708E" w:rsidRDefault="00930CC7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sz w:val="28"/>
          <w:szCs w:val="28"/>
          <w:lang w:eastAsia="en-US"/>
        </w:rPr>
        <w:t>Оренбургской области</w:t>
      </w:r>
    </w:p>
    <w:p w:rsidR="00E7708E" w:rsidRDefault="00930CC7">
      <w:pPr>
        <w:ind w:left="4395" w:firstLine="0"/>
        <w:jc w:val="left"/>
        <w:rPr>
          <w:rFonts w:ascii="Times New Roman" w:eastAsia="Arial" w:hAnsi="Times New Roman" w:cs="Times New Roman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sz w:val="28"/>
          <w:szCs w:val="28"/>
          <w:lang w:eastAsia="en-US"/>
        </w:rPr>
        <w:t>от______________№____________</w:t>
      </w:r>
    </w:p>
    <w:p w:rsidR="00E7708E" w:rsidRDefault="00E7708E">
      <w:pPr>
        <w:ind w:firstLine="0"/>
        <w:contextualSpacing/>
        <w:rPr>
          <w:rFonts w:ascii="Times New Roman" w:eastAsia="Tinos" w:hAnsi="Times New Roman" w:cs="Times New Roman"/>
          <w:sz w:val="28"/>
        </w:rPr>
      </w:pPr>
    </w:p>
    <w:p w:rsidR="00E7708E" w:rsidRDefault="00E7708E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</w:p>
    <w:p w:rsidR="00E7708E" w:rsidRDefault="00E7708E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</w:rPr>
      </w:pPr>
    </w:p>
    <w:p w:rsidR="00E7708E" w:rsidRDefault="00930CC7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Административный регламент</w:t>
      </w:r>
    </w:p>
    <w:p w:rsidR="00E7708E" w:rsidRDefault="00930CC7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предоставления муниципальной услуги «Перевод жилого помещения в нежилое помещение и нежилого помещения в жилое помещение»</w:t>
      </w:r>
    </w:p>
    <w:p w:rsidR="00E7708E" w:rsidRDefault="00E7708E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E7708E" w:rsidRDefault="00E7708E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E7708E" w:rsidRDefault="00930CC7">
      <w:pPr>
        <w:ind w:left="720" w:firstLine="0"/>
        <w:contextualSpacing/>
        <w:jc w:val="center"/>
        <w:rPr>
          <w:rFonts w:ascii="Times New Roman" w:eastAsia="Tinos" w:hAnsi="Times New Roman" w:cs="Times New Roman"/>
          <w:sz w:val="28"/>
        </w:rPr>
      </w:pPr>
      <w:bookmarkStart w:id="5" w:name="sub_3000_КKKKKо____п____иyyyyя_____1"/>
      <w:bookmarkEnd w:id="5"/>
      <w:r>
        <w:rPr>
          <w:rFonts w:ascii="Times New Roman" w:eastAsia="Tinos" w:hAnsi="Times New Roman" w:cs="Times New Roman"/>
          <w:sz w:val="28"/>
        </w:rPr>
        <w:t>I. Общие положения</w:t>
      </w:r>
    </w:p>
    <w:p w:rsidR="00E7708E" w:rsidRDefault="00E7708E">
      <w:pPr>
        <w:ind w:left="720" w:firstLine="0"/>
        <w:contextualSpacing/>
        <w:jc w:val="center"/>
        <w:rPr>
          <w:rFonts w:ascii="Times New Roman" w:hAnsi="Times New Roman" w:cs="Times New Roman"/>
        </w:rPr>
      </w:pPr>
    </w:p>
    <w:p w:rsidR="00E7708E" w:rsidRDefault="00930CC7">
      <w:pPr>
        <w:ind w:left="70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Предмет регулирования администр</w:t>
      </w:r>
      <w:r>
        <w:rPr>
          <w:rFonts w:ascii="Times New Roman" w:eastAsia="Tinos" w:hAnsi="Times New Roman" w:cs="Times New Roman"/>
          <w:sz w:val="28"/>
          <w:szCs w:val="28"/>
        </w:rPr>
        <w:t>ативного регламента</w:t>
      </w:r>
    </w:p>
    <w:p w:rsidR="00E7708E" w:rsidRDefault="00E7708E">
      <w:pPr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1"/>
        </w:numPr>
        <w:ind w:left="0"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Административный регламент предоставления муниципальной услуги «Перевод жилого помещения в нежилое помещение и нежилого помещения в жилое помещение» (далее соответственно - муниципальная услуга) устанавливает порядок и стандарт предост</w:t>
      </w:r>
      <w:r>
        <w:rPr>
          <w:rFonts w:ascii="Times New Roman" w:eastAsia="Tinos" w:hAnsi="Times New Roman" w:cs="Times New Roman"/>
          <w:sz w:val="28"/>
          <w:szCs w:val="28"/>
        </w:rPr>
        <w:t xml:space="preserve">авления муниципальной услуги </w:t>
      </w:r>
      <w:r>
        <w:rPr>
          <w:sz w:val="28"/>
          <w:szCs w:val="28"/>
        </w:rPr>
        <w:t>при осуществлении полномочий по предоставлению муниципальной услуги  в Сорочинском муниципальном округе Оренбургской области.</w:t>
      </w:r>
    </w:p>
    <w:p w:rsidR="00E7708E" w:rsidRDefault="00E7708E">
      <w:pPr>
        <w:pStyle w:val="affc"/>
        <w:ind w:left="709"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ind w:left="70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Круг заявителей</w:t>
      </w:r>
    </w:p>
    <w:p w:rsidR="00E7708E" w:rsidRDefault="00E7708E">
      <w:pPr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1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Заявителями на получение муниципальной услуги выступают физические или юридические </w:t>
      </w:r>
      <w:r>
        <w:rPr>
          <w:rFonts w:ascii="Times New Roman" w:eastAsia="Tinos" w:hAnsi="Times New Roman" w:cs="Times New Roman"/>
          <w:sz w:val="28"/>
          <w:szCs w:val="28"/>
        </w:rPr>
        <w:t>лица, являющиеся собственниками жилых и нежилых помещений, подлежащих переводу из жилого помещения в нежилое или нежилого помещения в жилое;</w:t>
      </w:r>
    </w:p>
    <w:p w:rsidR="00E7708E" w:rsidRDefault="00930CC7">
      <w:pPr>
        <w:pStyle w:val="affc"/>
        <w:numPr>
          <w:ilvl w:val="1"/>
          <w:numId w:val="1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Интересы заявителей могут представлять лица, обладающие соответствующими полномочиями (далее - представитель).</w:t>
      </w:r>
    </w:p>
    <w:p w:rsidR="00E7708E" w:rsidRDefault="00E7708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</w:t>
      </w:r>
      <w:r>
        <w:rPr>
          <w:rFonts w:ascii="Times New Roman" w:hAnsi="Times New Roman" w:cs="Times New Roman"/>
          <w:sz w:val="28"/>
          <w:szCs w:val="28"/>
        </w:rPr>
        <w:t>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(функций)»</w:t>
      </w:r>
    </w:p>
    <w:p w:rsidR="00E7708E" w:rsidRDefault="00E7708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1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Муниципальная услуга предоставляется заявителю (перечень условных обозначений и сокращений приведен в приложении № 1 к настоящему Административному регламенту) в соответствии с категориями (признаками) заявителей (приложение № 2), сведен</w:t>
      </w:r>
      <w:r>
        <w:rPr>
          <w:rFonts w:ascii="Times New Roman" w:eastAsia="Tinos" w:hAnsi="Times New Roman" w:cs="Times New Roman"/>
          <w:sz w:val="28"/>
          <w:szCs w:val="28"/>
        </w:rPr>
        <w:t xml:space="preserve">ия о которых размещаются в федеральной государственной информационной системе </w:t>
      </w:r>
      <w:r>
        <w:rPr>
          <w:rFonts w:ascii="Times New Roman" w:eastAsia="Tinos" w:hAnsi="Times New Roman" w:cs="Times New Roman"/>
          <w:sz w:val="28"/>
          <w:szCs w:val="28"/>
        </w:rPr>
        <w:lastRenderedPageBreak/>
        <w:t xml:space="preserve">«Федеральный реестр государственных и муниципальных услуг»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Fonts w:ascii="Times New Roman" w:eastAsia="Tinos" w:hAnsi="Times New Roman" w:cs="Times New Roman"/>
          <w:sz w:val="28"/>
          <w:szCs w:val="28"/>
        </w:rPr>
        <w:t xml:space="preserve">(далее - ЕПГУ). </w:t>
      </w:r>
    </w:p>
    <w:p w:rsidR="00E7708E" w:rsidRDefault="00E7708E">
      <w:pPr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708E" w:rsidRDefault="00E7708E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widowControl w:val="0"/>
        <w:ind w:firstLine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Наименование муниципальной услуги</w:t>
      </w:r>
    </w:p>
    <w:p w:rsidR="00E7708E" w:rsidRDefault="00E7708E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Наименование муниципальной услуги: «Перевод жилого помещения в нежилое помещение и нежилого помещения в жилое помещение».</w:t>
      </w:r>
    </w:p>
    <w:p w:rsidR="00E7708E" w:rsidRDefault="00E7708E">
      <w:pPr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widowControl w:val="0"/>
        <w:ind w:firstLine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Наименование органа,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предоставляющего муниципальную услугу</w:t>
      </w:r>
    </w:p>
    <w:p w:rsidR="00E7708E" w:rsidRDefault="00E7708E">
      <w:pPr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Муниципальная услуга предоставляется </w:t>
      </w:r>
      <w:r>
        <w:rPr>
          <w:rFonts w:ascii="Times New Roman" w:eastAsia="Tinos" w:hAnsi="Times New Roman" w:cs="Times New Roman"/>
          <w:bCs/>
          <w:sz w:val="28"/>
          <w:szCs w:val="28"/>
        </w:rPr>
        <w:t>администрацией Сорочинского муниципального округа Оренбургской области (далее - орган местного самоуправления)</w:t>
      </w:r>
      <w:r>
        <w:rPr>
          <w:rFonts w:ascii="Times New Roman" w:eastAsia="Tinos" w:hAnsi="Times New Roman" w:cs="Times New Roman"/>
          <w:sz w:val="28"/>
          <w:szCs w:val="28"/>
        </w:rPr>
        <w:t>.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Уполномоченным структурным подразделением по предоставлению </w:t>
      </w:r>
      <w:r>
        <w:rPr>
          <w:rFonts w:ascii="Times New Roman" w:eastAsia="Tinos" w:hAnsi="Times New Roman" w:cs="Times New Roman"/>
          <w:sz w:val="28"/>
          <w:szCs w:val="28"/>
        </w:rPr>
        <w:t>муниципальной услуги является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nos" w:hAnsi="Times New Roman" w:cs="Times New Roman"/>
          <w:bCs/>
          <w:sz w:val="28"/>
          <w:szCs w:val="28"/>
        </w:rPr>
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- уполномоченный орган)</w:t>
      </w:r>
      <w:r>
        <w:rPr>
          <w:rFonts w:ascii="Times New Roman" w:eastAsia="Tinos" w:hAnsi="Times New Roman" w:cs="Times New Roman"/>
          <w:sz w:val="28"/>
          <w:szCs w:val="28"/>
        </w:rPr>
        <w:t>.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708E" w:rsidRDefault="00E7708E">
      <w:pPr>
        <w:ind w:left="115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В с</w:t>
      </w:r>
      <w:r>
        <w:rPr>
          <w:rFonts w:ascii="Times New Roman" w:eastAsia="Tinos" w:hAnsi="Times New Roman" w:cs="Times New Roman"/>
          <w:sz w:val="28"/>
          <w:szCs w:val="28"/>
        </w:rPr>
        <w:t>лучае обращения заявителя за получением решения по переводу жилого помещения в нежилое помещение и нежилого помещения в жилое помещение: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решение </w:t>
      </w:r>
      <w:r>
        <w:rPr>
          <w:rFonts w:ascii="Times New Roman" w:eastAsia="TimesNewRoman" w:hAnsi="Times New Roman" w:cs="Times New Roman"/>
          <w:sz w:val="28"/>
          <w:szCs w:val="28"/>
        </w:rPr>
        <w:t>о переводе (отказе в переводе) жилого (нежилого) помещения в нежилое (жилое) помещение</w:t>
      </w:r>
      <w:r>
        <w:rPr>
          <w:rFonts w:ascii="Times New Roman" w:eastAsia="Tinos" w:hAnsi="Times New Roman" w:cs="Times New Roman"/>
          <w:sz w:val="28"/>
          <w:szCs w:val="28"/>
        </w:rPr>
        <w:t xml:space="preserve">, по форме, утвержденной </w:t>
      </w:r>
      <w:r>
        <w:rPr>
          <w:rFonts w:ascii="Times New Roman" w:eastAsia="Tinos" w:hAnsi="Times New Roman" w:cs="Times New Roman"/>
          <w:sz w:val="28"/>
          <w:szCs w:val="28"/>
        </w:rPr>
        <w:t>п</w:t>
      </w:r>
      <w:r>
        <w:rPr>
          <w:rFonts w:ascii="Times New Roman" w:eastAsia="TimesNewRoman" w:hAnsi="Times New Roman" w:cs="Times New Roman"/>
          <w:sz w:val="28"/>
          <w:szCs w:val="28"/>
        </w:rPr>
        <w:t>остановлением Правительства Российской Федерации от 10 августа 2005 № 502 «Об утверждении формы уведомления о переводе (отказе в переводе) жилого (нежилого) помещения в нежилое (жилое) помещение</w:t>
      </w:r>
      <w:r>
        <w:rPr>
          <w:rFonts w:ascii="Times New Roman" w:eastAsia="Tinos" w:hAnsi="Times New Roman" w:cs="Times New Roman"/>
          <w:sz w:val="28"/>
          <w:szCs w:val="28"/>
        </w:rPr>
        <w:t>» (приложение № 9).</w:t>
      </w: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В случае обращения заявителя за утвержден</w:t>
      </w:r>
      <w:r>
        <w:rPr>
          <w:rFonts w:ascii="Times New Roman" w:eastAsia="Tinos" w:hAnsi="Times New Roman" w:cs="Times New Roman"/>
          <w:sz w:val="28"/>
          <w:szCs w:val="28"/>
        </w:rPr>
        <w:t>ием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утве</w:t>
      </w:r>
      <w:r>
        <w:rPr>
          <w:rFonts w:ascii="Times New Roman" w:eastAsia="Tinos" w:hAnsi="Times New Roman" w:cs="Times New Roman"/>
          <w:sz w:val="28"/>
          <w:szCs w:val="28"/>
        </w:rPr>
        <w:t>ржденный акт приёмочной комиссии, подтверждающий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доме;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решение об отказе в согласовании работ по переустройству и (или) перепланировке жилого помещения в многоквартирном доме, требуемого для </w:t>
      </w:r>
      <w:r>
        <w:rPr>
          <w:rFonts w:ascii="Times New Roman" w:eastAsia="Tinos" w:hAnsi="Times New Roman" w:cs="Times New Roman"/>
          <w:sz w:val="28"/>
          <w:szCs w:val="28"/>
        </w:rPr>
        <w:lastRenderedPageBreak/>
        <w:t xml:space="preserve">перевода жилого помещения в нежилое помещение и нежилого помещения в жилое помещение в многоквартирном доме (приложение </w:t>
      </w:r>
      <w:r>
        <w:rPr>
          <w:rFonts w:ascii="Times New Roman" w:eastAsia="Tinos" w:hAnsi="Times New Roman" w:cs="Times New Roman"/>
          <w:sz w:val="28"/>
          <w:szCs w:val="28"/>
        </w:rPr>
        <w:t>№ 6).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Документом, содержащим результат предоставления муниципальной услуги, является акт приемочной комиссии или письмо органа местного самоуправления. 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</w:t>
      </w:r>
      <w:r>
        <w:rPr>
          <w:rFonts w:ascii="Times New Roman" w:eastAsia="Tinos" w:hAnsi="Times New Roman" w:cs="Times New Roman"/>
          <w:sz w:val="28"/>
          <w:szCs w:val="28"/>
        </w:rPr>
        <w:t>но.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Результат предоставления муниципальной услуги: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ЕПГУ в случае, если такой способ ука</w:t>
      </w:r>
      <w:r>
        <w:rPr>
          <w:rFonts w:ascii="Times New Roman" w:eastAsia="Tinos" w:hAnsi="Times New Roman" w:cs="Times New Roman"/>
          <w:sz w:val="28"/>
          <w:szCs w:val="28"/>
        </w:rPr>
        <w:t>зан в заявлении;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выдается заявителю на бумажном носителе при личном обращении в орган местного самоуправления, многофункциональный центр в соответствии с выбранным заявителем способом получения результата предоставления муниципальной услуги.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Срок предоста</w:t>
      </w:r>
      <w:r>
        <w:rPr>
          <w:rFonts w:ascii="Times New Roman" w:eastAsia="Tinos" w:hAnsi="Times New Roman" w:cs="Times New Roman"/>
          <w:sz w:val="28"/>
          <w:szCs w:val="28"/>
        </w:rPr>
        <w:t>вления муниципальной услуги</w:t>
      </w:r>
    </w:p>
    <w:p w:rsidR="00E7708E" w:rsidRDefault="00E7708E">
      <w:pPr>
        <w:ind w:left="115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При обращении за получением решения по переводу жилого помещения в нежилое помещение и нежилого помещения в жилое помещение: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10 рабочих дней со дня регистрации представленных документов, обязанность по представлению которых воз</w:t>
      </w:r>
      <w:r>
        <w:rPr>
          <w:rFonts w:ascii="Times New Roman" w:eastAsia="Tinos" w:hAnsi="Times New Roman" w:cs="Times New Roman"/>
          <w:sz w:val="28"/>
          <w:szCs w:val="28"/>
        </w:rPr>
        <w:t>ложена на заявителя в орган местного самоуправления, непосредственно или через ЕПГУ, независимо от категории (признаков) заявителя.</w:t>
      </w: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При обращении за утверждением акта приемочной комиссии подтверждающего завершение переустройства и (или) перепланировки пом</w:t>
      </w:r>
      <w:r>
        <w:rPr>
          <w:rFonts w:ascii="Times New Roman" w:eastAsia="Tinos" w:hAnsi="Times New Roman" w:cs="Times New Roman"/>
          <w:sz w:val="28"/>
          <w:szCs w:val="28"/>
        </w:rPr>
        <w:t>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10 рабочих дней со дня регистрации представленных документов, обязанность по представлению которых во</w:t>
      </w:r>
      <w:r>
        <w:rPr>
          <w:rFonts w:ascii="Times New Roman" w:eastAsia="Tinos" w:hAnsi="Times New Roman" w:cs="Times New Roman"/>
          <w:sz w:val="28"/>
          <w:szCs w:val="28"/>
        </w:rPr>
        <w:t>зложена на заявителя в орган местного самоуправления, непосредственно или через ЕПГУ, независимо от категории (признаков) заявителя.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В случае подачи документов в МФЦ срок предоставления муниципальной услуги исчисляется со дня регистрации органом местного </w:t>
      </w:r>
      <w:r>
        <w:rPr>
          <w:rFonts w:ascii="Times New Roman" w:eastAsia="Tinos" w:hAnsi="Times New Roman" w:cs="Times New Roman"/>
          <w:sz w:val="28"/>
          <w:szCs w:val="28"/>
        </w:rPr>
        <w:t>самоуправления, документов из МФЦ, независимо от категории (признаков) заявителя.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В случае подачи документов через ЕПГУ срок исчисляется со дня регистрации документов, независимо от категории (признаков) заявителя.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bookmarkStart w:id="6" w:name="undefined"/>
      <w:bookmarkEnd w:id="6"/>
      <w:r>
        <w:rPr>
          <w:rFonts w:ascii="Times New Roman" w:eastAsia="Tinos" w:hAnsi="Times New Roman" w:cs="Times New Roman"/>
          <w:sz w:val="28"/>
          <w:szCs w:val="28"/>
        </w:rPr>
        <w:t xml:space="preserve">Размер платы, взимаемой с заявителя при </w:t>
      </w:r>
      <w:r>
        <w:rPr>
          <w:rFonts w:ascii="Times New Roman" w:eastAsia="Tinos" w:hAnsi="Times New Roman" w:cs="Times New Roman"/>
          <w:sz w:val="28"/>
          <w:szCs w:val="28"/>
        </w:rPr>
        <w:t>предоставлении муниципальной услуги, и способы ее взимания</w:t>
      </w:r>
    </w:p>
    <w:p w:rsidR="00E7708E" w:rsidRDefault="00E7708E">
      <w:pPr>
        <w:ind w:left="115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Предоставление муниципальной услуги осуществляется бесплатно, государственная пошлина не уплачивается.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</w:t>
      </w:r>
      <w:r>
        <w:rPr>
          <w:rFonts w:ascii="Times New Roman" w:eastAsia="Tinos" w:hAnsi="Times New Roman" w:cs="Times New Roman"/>
          <w:sz w:val="28"/>
          <w:szCs w:val="28"/>
        </w:rPr>
        <w:t>льной услуги и при получении результата предоставления муниципальной услуги</w:t>
      </w:r>
    </w:p>
    <w:p w:rsidR="00E7708E" w:rsidRDefault="00E7708E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составляет 15 минут.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Срок р</w:t>
      </w:r>
      <w:r>
        <w:rPr>
          <w:rFonts w:ascii="Times New Roman" w:eastAsia="Tinos" w:hAnsi="Times New Roman" w:cs="Times New Roman"/>
          <w:sz w:val="28"/>
          <w:szCs w:val="28"/>
        </w:rPr>
        <w:t>егистрации запроса заявителя о предоставлении муниципальной услуги</w:t>
      </w:r>
    </w:p>
    <w:p w:rsidR="00E7708E" w:rsidRDefault="00E7708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Заявление о предоставлении муниципальной услуги, представленное заявителем лично либо его представителем, регистрируется в день обращения (в общий срок предоставления услуги не включается)</w:t>
      </w:r>
      <w:r>
        <w:rPr>
          <w:rFonts w:ascii="Times New Roman" w:eastAsia="Tinos" w:hAnsi="Times New Roman" w:cs="Times New Roman"/>
          <w:sz w:val="28"/>
          <w:szCs w:val="28"/>
        </w:rPr>
        <w:t>.</w:t>
      </w: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Заявление о предоставлении муниципальной услуги, представленное заявителем либо его представителем через МФЦ, регистрируется в день поступления от МФЦ.</w:t>
      </w: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Заявление, поступившее в электронной форме на ЕПГУ, регистрируется в день его поступления в случае отс</w:t>
      </w:r>
      <w:r>
        <w:rPr>
          <w:rFonts w:ascii="Times New Roman" w:eastAsia="Tinos" w:hAnsi="Times New Roman" w:cs="Times New Roman"/>
          <w:sz w:val="28"/>
          <w:szCs w:val="28"/>
        </w:rPr>
        <w:t>утствия автоматической регистрации запросов на ЕПГУ.</w:t>
      </w: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Заявление, поступившее в нерабочее время, регистрируется в первый рабочий день, следующий за днем его получения.</w:t>
      </w:r>
    </w:p>
    <w:p w:rsidR="00E7708E" w:rsidRDefault="00E7708E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:rsidR="00E7708E" w:rsidRDefault="00E7708E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Требования к по</w:t>
      </w:r>
      <w:r>
        <w:rPr>
          <w:rFonts w:ascii="Times New Roman" w:eastAsia="Tinos" w:hAnsi="Times New Roman" w:cs="Times New Roman"/>
          <w:sz w:val="28"/>
          <w:szCs w:val="28"/>
        </w:rPr>
        <w:t>мещениям, в которых предоставляется муниципальная услуга</w:t>
      </w:r>
      <w:r>
        <w:rPr>
          <w:rFonts w:ascii="Times New Roman" w:eastAsia="TimesNewRomanCYR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Tinos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 размещаются на официальном сайте органа местного самоуправления, а также на </w:t>
      </w:r>
      <w:r>
        <w:rPr>
          <w:rFonts w:ascii="Times New Roman" w:eastAsia="Tinos" w:hAnsi="Times New Roman" w:cs="Times New Roman"/>
          <w:sz w:val="28"/>
          <w:szCs w:val="28"/>
        </w:rPr>
        <w:t>ЕПГУ.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Показатели качества и доступности муниципальной услуги</w:t>
      </w:r>
    </w:p>
    <w:p w:rsidR="00E7708E" w:rsidRDefault="00E7708E">
      <w:pPr>
        <w:ind w:left="1159" w:firstLine="0"/>
        <w:contextualSpacing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pStyle w:val="affc"/>
        <w:numPr>
          <w:ilvl w:val="1"/>
          <w:numId w:val="2"/>
        </w:numPr>
        <w:ind w:left="0"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размещается на </w:t>
      </w:r>
      <w:r>
        <w:rPr>
          <w:rFonts w:ascii="Times New Roman" w:eastAsia="Tinos" w:hAnsi="Times New Roman" w:cs="Times New Roman"/>
          <w:sz w:val="28"/>
          <w:szCs w:val="28"/>
          <w:lang w:bidi="ru-RU"/>
        </w:rPr>
        <w:t>официальном сайте органа местного самоуправления</w:t>
      </w:r>
      <w:r>
        <w:rPr>
          <w:rFonts w:ascii="Times New Roman" w:eastAsia="Tinos" w:hAnsi="Times New Roman" w:cs="Times New Roman"/>
          <w:sz w:val="28"/>
          <w:szCs w:val="28"/>
        </w:rPr>
        <w:t xml:space="preserve">, а также на ЕПГУ. 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Иные требования к предоставлению </w:t>
      </w:r>
      <w:r>
        <w:rPr>
          <w:rFonts w:ascii="Times New Roman" w:eastAsia="Tinos" w:hAnsi="Times New Roman" w:cs="Times New Roman"/>
          <w:sz w:val="28"/>
          <w:szCs w:val="28"/>
        </w:rPr>
        <w:t>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2.15. Услуги, которые являются необходимыми и обязательными д</w:t>
      </w:r>
      <w:r>
        <w:rPr>
          <w:rFonts w:ascii="Times New Roman" w:eastAsia="Tinos" w:hAnsi="Times New Roman" w:cs="Times New Roman"/>
          <w:sz w:val="28"/>
          <w:szCs w:val="28"/>
        </w:rPr>
        <w:t>ля предоставления муниципальной услуги, отсутствуют.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2.16. Для предоставления муниципальной услуги используются следующие информационные системы: ЕПГУ, государственная информационная система обеспечения градостроительной деятельности Оренбургской области.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При направлении заявления и прилагаемых к нему документов в электронной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заявления заявителем в к</w:t>
      </w:r>
      <w:r>
        <w:rPr>
          <w:rFonts w:ascii="Times New Roman" w:eastAsia="Tinos" w:hAnsi="Times New Roman" w:cs="Times New Roman"/>
          <w:sz w:val="28"/>
          <w:szCs w:val="28"/>
        </w:rPr>
        <w:t>акой-либо иной форме.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2.17.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</w:t>
      </w:r>
      <w:r>
        <w:rPr>
          <w:rFonts w:ascii="Times New Roman" w:eastAsia="Tinos" w:hAnsi="Times New Roman" w:cs="Times New Roman"/>
          <w:sz w:val="28"/>
          <w:szCs w:val="28"/>
        </w:rPr>
        <w:t>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2.18. При получении результатов предоставления услуги в отношении несовершен</w:t>
      </w:r>
      <w:r>
        <w:rPr>
          <w:rFonts w:ascii="Times New Roman" w:eastAsia="Tinos" w:hAnsi="Times New Roman" w:cs="Times New Roman"/>
          <w:sz w:val="28"/>
          <w:szCs w:val="28"/>
        </w:rPr>
        <w:t>нолетнего законным представителем несовершеннолетнего, являющимся заявителем, реализация права на получение результатов предоставления услуги в отношении несовершеннолетнего, оформленных в форме документа на бумажном носителе, может осуществляться законным</w:t>
      </w:r>
      <w:r>
        <w:rPr>
          <w:rFonts w:ascii="Times New Roman" w:eastAsia="Tinos" w:hAnsi="Times New Roman" w:cs="Times New Roman"/>
          <w:sz w:val="28"/>
          <w:szCs w:val="28"/>
        </w:rPr>
        <w:t xml:space="preserve">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</w:t>
      </w:r>
      <w:r>
        <w:rPr>
          <w:rFonts w:ascii="Times New Roman" w:eastAsia="Tinos" w:hAnsi="Times New Roman" w:cs="Times New Roman"/>
          <w:sz w:val="28"/>
          <w:szCs w:val="28"/>
        </w:rPr>
        <w:t xml:space="preserve">ументе, удостоверяющем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 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Выдача результата предоставления муниципальной услуги в отношении несоверш</w:t>
      </w:r>
      <w:r>
        <w:rPr>
          <w:rFonts w:ascii="Times New Roman" w:eastAsia="Tinos" w:hAnsi="Times New Roman" w:cs="Times New Roman"/>
          <w:sz w:val="28"/>
          <w:szCs w:val="28"/>
        </w:rPr>
        <w:t>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</w:t>
      </w:r>
      <w:r>
        <w:rPr>
          <w:rFonts w:ascii="Times New Roman" w:eastAsia="Tinos" w:hAnsi="Times New Roman" w:cs="Times New Roman"/>
          <w:sz w:val="28"/>
          <w:szCs w:val="28"/>
        </w:rPr>
        <w:t xml:space="preserve">ителем </w:t>
      </w:r>
      <w:r>
        <w:rPr>
          <w:rFonts w:ascii="Times New Roman" w:eastAsia="Tinos" w:hAnsi="Times New Roman" w:cs="Times New Roman"/>
          <w:sz w:val="28"/>
          <w:szCs w:val="28"/>
          <w:highlight w:val="yellow"/>
        </w:rPr>
        <w:t>(пункт 6)</w:t>
      </w:r>
      <w:r>
        <w:rPr>
          <w:rFonts w:ascii="Times New Roman" w:eastAsia="Tinos" w:hAnsi="Times New Roman" w:cs="Times New Roman"/>
          <w:color w:val="FF0000"/>
          <w:sz w:val="28"/>
          <w:szCs w:val="28"/>
        </w:rPr>
        <w:t>?</w:t>
      </w:r>
      <w:r>
        <w:rPr>
          <w:rFonts w:ascii="Times New Roman" w:eastAsia="Tinos" w:hAnsi="Times New Roman" w:cs="Times New Roman"/>
          <w:sz w:val="28"/>
          <w:szCs w:val="28"/>
        </w:rPr>
        <w:t>, законным представителем несовершеннолетнего, являющимся заявителем.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2.19. Запрос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Возможность принятия МФЦ </w:t>
      </w:r>
      <w:r>
        <w:rPr>
          <w:rFonts w:ascii="Times New Roman" w:eastAsia="Tinos" w:hAnsi="Times New Roman" w:cs="Times New Roman"/>
          <w:sz w:val="28"/>
          <w:szCs w:val="28"/>
        </w:rPr>
        <w:t>решения об отказе в приеме запроса о предоставлении муниципальной услуги в МФЦ отсутствует.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2.20. МФЦ выдает заявителю результат предоставления муниципальной услуги, в том числе документы на бумажном носителе, </w:t>
      </w:r>
      <w:r>
        <w:rPr>
          <w:rFonts w:ascii="Times New Roman" w:eastAsia="Tinos" w:hAnsi="Times New Roman" w:cs="Times New Roman"/>
          <w:sz w:val="28"/>
          <w:szCs w:val="28"/>
        </w:rPr>
        <w:lastRenderedPageBreak/>
        <w:t>подтверждающие содержание электронных документ</w:t>
      </w:r>
      <w:r>
        <w:rPr>
          <w:rFonts w:ascii="Times New Roman" w:eastAsia="Tinos" w:hAnsi="Times New Roman" w:cs="Times New Roman"/>
          <w:sz w:val="28"/>
          <w:szCs w:val="28"/>
        </w:rPr>
        <w:t>ов, направленных в МФЦ по результатам предоставления муниципальной услуги.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Прием запроса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</w:t>
      </w:r>
      <w:r>
        <w:rPr>
          <w:rFonts w:ascii="Times New Roman" w:eastAsia="Tinos" w:hAnsi="Times New Roman" w:cs="Times New Roman"/>
          <w:sz w:val="28"/>
          <w:szCs w:val="28"/>
        </w:rPr>
        <w:t xml:space="preserve">в МФЦ осуществляются на основании заключенного между МФЦ и органом местного самоуправления Соглашения о взаимодействии.    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В электронном виде документы, включая сформированный в электронной форме запрос о предоставлении муниципальной услуги, представляютс</w:t>
      </w:r>
      <w:r>
        <w:rPr>
          <w:rFonts w:ascii="Times New Roman" w:eastAsia="Tinos" w:hAnsi="Times New Roman" w:cs="Times New Roman"/>
          <w:sz w:val="28"/>
          <w:szCs w:val="28"/>
        </w:rPr>
        <w:t xml:space="preserve">я заявителем с использованием ЕПГУ. 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left="1159"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2.21. Исчерпывающий перечень документов, необходимых в соответствии с законодательными и иными нормативными правовыми актами для п</w:t>
      </w:r>
      <w:r>
        <w:rPr>
          <w:rFonts w:ascii="Times New Roman" w:eastAsia="Tinos" w:hAnsi="Times New Roman" w:cs="Times New Roman"/>
          <w:sz w:val="28"/>
          <w:szCs w:val="28"/>
        </w:rPr>
        <w:t xml:space="preserve">редоставления муниципальной услуги, способы подачи таких документов и (или) информации, приведен в приложении № 3 к административному регламенту. 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Перечень представлен с разделением на документы и информацию, которые заявитель должен представить самостояте</w:t>
      </w:r>
      <w:r>
        <w:rPr>
          <w:rFonts w:ascii="Times New Roman" w:eastAsia="Tinos" w:hAnsi="Times New Roman" w:cs="Times New Roman"/>
          <w:sz w:val="28"/>
          <w:szCs w:val="28"/>
        </w:rPr>
        <w:t xml:space="preserve">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 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2.22. Форма запроса о получении решения по переводу жилого помещения в нежилое</w:t>
      </w:r>
      <w:r>
        <w:rPr>
          <w:rFonts w:ascii="Times New Roman" w:eastAsia="Tinos" w:hAnsi="Times New Roman" w:cs="Times New Roman"/>
          <w:sz w:val="28"/>
          <w:szCs w:val="28"/>
        </w:rPr>
        <w:t xml:space="preserve"> помещение и нежилого помещения в жилое помещение установлена </w:t>
      </w:r>
      <w:r>
        <w:rPr>
          <w:rFonts w:ascii="Times New Roman" w:eastAsia="TimesNewRoman" w:hAnsi="Times New Roman" w:cs="Times New Roman"/>
          <w:sz w:val="28"/>
          <w:szCs w:val="28"/>
        </w:rPr>
        <w:t>постановлением Правительства Российской Федерации от 10 августа 2005 № 502 «Об утверждении формы уведомления о переводе (отказе в переводе) жилого (нежилого) помещения в нежилое (жилое) помещени</w:t>
      </w:r>
      <w:r>
        <w:rPr>
          <w:rFonts w:ascii="Times New Roman" w:eastAsia="TimesNewRoman" w:hAnsi="Times New Roman" w:cs="Times New Roman"/>
          <w:sz w:val="28"/>
          <w:szCs w:val="28"/>
        </w:rPr>
        <w:t>е»</w:t>
      </w:r>
      <w:r>
        <w:rPr>
          <w:rFonts w:ascii="Times New Roman" w:eastAsia="Tinos" w:hAnsi="Times New Roman" w:cs="Times New Roman"/>
          <w:sz w:val="28"/>
          <w:szCs w:val="28"/>
        </w:rPr>
        <w:t xml:space="preserve"> (приложение № 8). 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Форма запроса об утверждении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</w:t>
      </w:r>
      <w:r>
        <w:rPr>
          <w:rFonts w:ascii="Times New Roman" w:eastAsia="Tinos" w:hAnsi="Times New Roman" w:cs="Times New Roman"/>
          <w:sz w:val="28"/>
          <w:szCs w:val="28"/>
        </w:rPr>
        <w:t xml:space="preserve"> в жилое помещение в многоквартирном доме установлена приложением № 5 к административному регламенту.</w:t>
      </w:r>
    </w:p>
    <w:p w:rsidR="00E7708E" w:rsidRDefault="00E7708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0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</w:t>
      </w:r>
      <w:r>
        <w:rPr>
          <w:rFonts w:ascii="Times New Roman" w:eastAsia="Tinos" w:hAnsi="Times New Roman" w:cs="Times New Roman"/>
          <w:sz w:val="28"/>
          <w:szCs w:val="28"/>
        </w:rPr>
        <w:t>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E7708E" w:rsidRDefault="00E7708E">
      <w:pPr>
        <w:ind w:left="115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2.23. Основания для отказа в приеме запроса о предоставлении услуги и документов, необходимых для </w:t>
      </w:r>
      <w:r>
        <w:rPr>
          <w:rFonts w:ascii="Times New Roman" w:eastAsia="Tinos" w:hAnsi="Times New Roman" w:cs="Times New Roman"/>
          <w:sz w:val="28"/>
          <w:szCs w:val="28"/>
        </w:rPr>
        <w:t>предоставления услуги, отсутствуют.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2.24. Перечень оснований для приостановления предоставления услуги: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2.24.1. В случае обращения заявителя за получением решения по переводу жилого помещения в нежилое помещение и нежилого помещения в жилое помещение: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1) </w:t>
      </w:r>
      <w:r>
        <w:rPr>
          <w:rFonts w:ascii="Times New Roman" w:eastAsia="Tinos" w:hAnsi="Times New Roman" w:cs="Times New Roman"/>
          <w:sz w:val="28"/>
          <w:szCs w:val="28"/>
        </w:rPr>
        <w:t>несоблюдения установленных требований к оформлению документов;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2) непредставления заявителем документов, необходимых для принятия решения о переводе жилого помещения в нежилое помещение и нежилого помещения в жилое;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3) необходимости представления заявителе</w:t>
      </w:r>
      <w:r>
        <w:rPr>
          <w:rFonts w:ascii="Times New Roman" w:eastAsia="Tinos" w:hAnsi="Times New Roman" w:cs="Times New Roman"/>
          <w:sz w:val="28"/>
          <w:szCs w:val="28"/>
        </w:rPr>
        <w:t xml:space="preserve">м документов и (или) информации, необходимых для получения муниципальной услуги, в случае получения органом, осуществляющим принятие решения о переводе жилого помещения в нежилое помещение и нежилого помещения в жилое помещение, ответа на межведомственный </w:t>
      </w:r>
      <w:r>
        <w:rPr>
          <w:rFonts w:ascii="Times New Roman" w:eastAsia="Tinos" w:hAnsi="Times New Roman" w:cs="Times New Roman"/>
          <w:sz w:val="28"/>
          <w:szCs w:val="28"/>
        </w:rPr>
        <w:t>запрос, свидетельствующего об отсутствии запрошенных документов и (или) информации.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4) необходимости запроса заключения о возможности проведения перепланировки и (или) переустройства помещения от органа охраны объектов культурного наследия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2.24.2. В случае</w:t>
      </w:r>
      <w:r>
        <w:rPr>
          <w:rFonts w:ascii="Times New Roman" w:eastAsia="Tinos" w:hAnsi="Times New Roman" w:cs="Times New Roman"/>
          <w:sz w:val="28"/>
          <w:szCs w:val="28"/>
        </w:rPr>
        <w:t xml:space="preserve"> обращения заявителя за утверждением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</w:t>
      </w:r>
      <w:r>
        <w:rPr>
          <w:rFonts w:ascii="Times New Roman" w:eastAsia="Tinos" w:hAnsi="Times New Roman" w:cs="Times New Roman"/>
          <w:sz w:val="28"/>
          <w:szCs w:val="28"/>
        </w:rPr>
        <w:t>ение в многоквартирном доме: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1) необходимости получения доступа приемочной комиссии в переводимое помещение.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2.25. Перечень оснований для отказа в предоставлении услуги: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2.25.1. В случае обращения заявителя за получением решения по переводу жилого помещени</w:t>
      </w:r>
      <w:r>
        <w:rPr>
          <w:rFonts w:ascii="Times New Roman" w:eastAsia="Tinos" w:hAnsi="Times New Roman" w:cs="Times New Roman"/>
          <w:sz w:val="28"/>
          <w:szCs w:val="28"/>
        </w:rPr>
        <w:t>я в нежилое помещение и нежилого помещения в жилое помещение:</w:t>
      </w:r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202802_КKо_п_иyя__1"/>
      <w:bookmarkEnd w:id="7"/>
      <w:r>
        <w:rPr>
          <w:rFonts w:ascii="Times New Roman" w:eastAsia="Tinos" w:hAnsi="Times New Roman" w:cs="Times New Roman"/>
          <w:sz w:val="28"/>
          <w:szCs w:val="28"/>
        </w:rPr>
        <w:t xml:space="preserve">1) </w:t>
      </w:r>
      <w:bookmarkStart w:id="8" w:name="sub_202802_КKо_п_иyя__1_КKо_п_иyя__1"/>
      <w:r>
        <w:rPr>
          <w:rFonts w:ascii="Times New Roman" w:eastAsia="Tinos" w:hAnsi="Times New Roman" w:cs="Times New Roman"/>
          <w:sz w:val="28"/>
          <w:szCs w:val="28"/>
        </w:rPr>
        <w:t>заявителем не представлены документы, обязанность по представлению которых возложена на заявителя;</w:t>
      </w:r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202802"/>
      <w:bookmarkStart w:id="10" w:name="sub_202802_КKо_п_иyя__2"/>
      <w:bookmarkEnd w:id="8"/>
      <w:bookmarkEnd w:id="9"/>
      <w:bookmarkEnd w:id="10"/>
      <w:r>
        <w:rPr>
          <w:rFonts w:ascii="Times New Roman" w:eastAsia="Tinos" w:hAnsi="Times New Roman" w:cs="Times New Roman"/>
          <w:sz w:val="28"/>
          <w:szCs w:val="28"/>
        </w:rPr>
        <w:t xml:space="preserve">2) </w:t>
      </w:r>
      <w:bookmarkStart w:id="11" w:name="sub_202802_КKо_п_иyя__1_КKо_п_иyя__2"/>
      <w:r>
        <w:rPr>
          <w:rFonts w:ascii="Times New Roman" w:eastAsia="Tinos" w:hAnsi="Times New Roman" w:cs="Times New Roman"/>
          <w:sz w:val="28"/>
          <w:szCs w:val="28"/>
        </w:rPr>
        <w:t xml:space="preserve">поступления в уполномоченный орган ответа органа государственной власти, органа местного </w:t>
      </w:r>
      <w:r>
        <w:rPr>
          <w:rFonts w:ascii="Times New Roman" w:eastAsia="Tinos" w:hAnsi="Times New Roman" w:cs="Times New Roman"/>
          <w:sz w:val="28"/>
          <w:szCs w:val="28"/>
        </w:rPr>
        <w:t>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</w:t>
      </w:r>
      <w:r>
        <w:rPr>
          <w:rFonts w:ascii="Times New Roman" w:eastAsia="Tinos" w:hAnsi="Times New Roman" w:cs="Times New Roman"/>
          <w:sz w:val="28"/>
          <w:szCs w:val="28"/>
        </w:rPr>
        <w:t xml:space="preserve"> помещение или нежилого помещения в жилое помещение, если соответствующий документ не был представлен заявителем по собственной инициативе.</w:t>
      </w:r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Отказ в переводе жилого помещения в нежилое помещение или нежилого помещения в жилое помещение по указанному основан</w:t>
      </w:r>
      <w:r>
        <w:rPr>
          <w:rFonts w:ascii="Times New Roman" w:eastAsia="Tinos" w:hAnsi="Times New Roman" w:cs="Times New Roman"/>
          <w:sz w:val="28"/>
          <w:szCs w:val="28"/>
        </w:rPr>
        <w:t>ию допускается в случае, если уполномоченный орган после получения ответа на межведомственный запрос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</w:t>
      </w:r>
      <w:r>
        <w:rPr>
          <w:rFonts w:ascii="Times New Roman" w:eastAsia="Tinos" w:hAnsi="Times New Roman" w:cs="Times New Roman"/>
          <w:sz w:val="28"/>
          <w:szCs w:val="28"/>
        </w:rPr>
        <w:t xml:space="preserve">лое помещение или </w:t>
      </w:r>
      <w:r>
        <w:rPr>
          <w:rFonts w:ascii="Times New Roman" w:eastAsia="Tinos" w:hAnsi="Times New Roman" w:cs="Times New Roman"/>
          <w:sz w:val="28"/>
          <w:szCs w:val="28"/>
        </w:rPr>
        <w:lastRenderedPageBreak/>
        <w:t>нежилого помещения в жилое помещение, и не получил такие документ и (или) информацию в течение двадцати рабочих дней со дня направления уведомления;</w:t>
      </w:r>
      <w:bookmarkEnd w:id="11"/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3) п</w:t>
      </w:r>
      <w:bookmarkStart w:id="12" w:name="sub_202802_КKо_п_иyя__1_КKо_п_иyя__2_КKо"/>
      <w:r>
        <w:rPr>
          <w:rFonts w:ascii="Times New Roman" w:eastAsia="Tinos" w:hAnsi="Times New Roman" w:cs="Times New Roman"/>
          <w:sz w:val="28"/>
          <w:szCs w:val="28"/>
        </w:rPr>
        <w:t>редставления документов в ненадлежащий орган;</w:t>
      </w:r>
      <w:bookmarkEnd w:id="12"/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4) </w:t>
      </w:r>
      <w:bookmarkStart w:id="13" w:name="sub_202805"/>
      <w:r>
        <w:rPr>
          <w:rFonts w:ascii="Times New Roman" w:eastAsia="Tinos" w:hAnsi="Times New Roman" w:cs="Times New Roman"/>
          <w:sz w:val="28"/>
          <w:szCs w:val="28"/>
        </w:rPr>
        <w:t>несоответствия проекта переустройств</w:t>
      </w:r>
      <w:r>
        <w:rPr>
          <w:rFonts w:ascii="Times New Roman" w:eastAsia="Tinos" w:hAnsi="Times New Roman" w:cs="Times New Roman"/>
          <w:sz w:val="28"/>
          <w:szCs w:val="28"/>
        </w:rPr>
        <w:t>а и (или) перепланировки требованиям законодательства (если при переводе помещения требуется проведение переустройства и (или) перепланировки помещения в многоквартирном доме).</w:t>
      </w:r>
      <w:bookmarkEnd w:id="13"/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2.25.2. В случае обращения заявителя за утверждением акта приемочной комиссии п</w:t>
      </w:r>
      <w:r>
        <w:rPr>
          <w:rFonts w:ascii="Times New Roman" w:eastAsia="Tinos" w:hAnsi="Times New Roman" w:cs="Times New Roman"/>
          <w:sz w:val="28"/>
          <w:szCs w:val="28"/>
        </w:rPr>
        <w:t>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доме:</w:t>
      </w:r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1) заявителем не представлены доку</w:t>
      </w:r>
      <w:r>
        <w:rPr>
          <w:rFonts w:ascii="Times New Roman" w:eastAsia="Tinos" w:hAnsi="Times New Roman" w:cs="Times New Roman"/>
          <w:sz w:val="28"/>
          <w:szCs w:val="28"/>
        </w:rPr>
        <w:t>менты, обязанность по представлению которых возложена на заявителя;</w:t>
      </w:r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2) несоответствие выполненных работ проекту переустройства и (или) перепланировки (в случае если при переводе помещения требуется проведение переустройства и (или) перепланировки помещения</w:t>
      </w:r>
      <w:r>
        <w:rPr>
          <w:rFonts w:ascii="Times New Roman" w:eastAsia="Tinos" w:hAnsi="Times New Roman" w:cs="Times New Roman"/>
          <w:sz w:val="28"/>
          <w:szCs w:val="28"/>
        </w:rPr>
        <w:t xml:space="preserve"> в многоквартирном доме);</w:t>
      </w:r>
    </w:p>
    <w:p w:rsidR="00E7708E" w:rsidRDefault="00930C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3) непредставления приемочной комиссии доступа в переводимое помещение.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2.26.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>
        <w:rPr>
          <w:rFonts w:ascii="Times New Roman" w:eastAsia="Tinos" w:hAnsi="Times New Roman" w:cs="Times New Roman"/>
          <w:sz w:val="28"/>
          <w:szCs w:val="28"/>
        </w:rPr>
        <w:t>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 в приложении № 4 к настоящему административному регламенту.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Отказ в приеме документов, необходимых для </w:t>
      </w:r>
      <w:r>
        <w:rPr>
          <w:rFonts w:ascii="Times New Roman" w:eastAsia="Tinos" w:hAnsi="Times New Roman" w:cs="Times New Roman"/>
          <w:sz w:val="28"/>
          <w:szCs w:val="28"/>
        </w:rPr>
        <w:t>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Исправление допущенных опечаток и (или) ошибок в выданных в результате предоставления муниципальной услуги документах не </w:t>
      </w:r>
      <w:r>
        <w:rPr>
          <w:rFonts w:ascii="Times New Roman" w:eastAsia="Tinos" w:hAnsi="Times New Roman" w:cs="Times New Roman"/>
          <w:sz w:val="28"/>
          <w:szCs w:val="28"/>
        </w:rPr>
        <w:t>предусмотрено.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E7708E" w:rsidRDefault="00E7708E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Перечень осуществляемых при предоставлении муниципальн</w:t>
      </w:r>
      <w:r>
        <w:rPr>
          <w:rFonts w:ascii="Times New Roman" w:eastAsia="Tinos" w:hAnsi="Times New Roman" w:cs="Times New Roman"/>
          <w:sz w:val="28"/>
          <w:szCs w:val="28"/>
        </w:rPr>
        <w:t>ой услуги административных процедур</w:t>
      </w:r>
    </w:p>
    <w:p w:rsidR="00E7708E" w:rsidRDefault="00E7708E">
      <w:pPr>
        <w:ind w:left="115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3.1. Предоставление муниципальной услуги включает в себя выполнение следующих административных процедур: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1) профилирование заявителя;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 xml:space="preserve">2) прием запроса и документов и (или) информации, необходимых для предоставления </w:t>
      </w:r>
      <w:r>
        <w:rPr>
          <w:rFonts w:ascii="Times New Roman" w:eastAsia="Tinos" w:hAnsi="Times New Roman" w:cs="Times New Roman"/>
          <w:sz w:val="28"/>
          <w:szCs w:val="28"/>
        </w:rPr>
        <w:t>муниципальной услуги;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3) межведомственное информационное взаимодействие; </w:t>
      </w: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4) принятие решения о предоставлении (об отказе в предоставлении) муниципальной услуги;</w:t>
      </w:r>
    </w:p>
    <w:p w:rsidR="00E7708E" w:rsidRDefault="00930CC7">
      <w:pPr>
        <w:ind w:firstLine="709"/>
        <w:contextualSpacing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5) предоставление результата муниципальной услуги.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jc w:val="center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IV. Способы информирования заявителя об из</w:t>
      </w:r>
      <w:r>
        <w:rPr>
          <w:rFonts w:ascii="Times New Roman" w:eastAsia="Tinos" w:hAnsi="Times New Roman" w:cs="Times New Roman"/>
          <w:sz w:val="28"/>
          <w:szCs w:val="28"/>
        </w:rPr>
        <w:t>менении статуса рассмотрения запроса о предоставлении муниципальной услуги</w:t>
      </w:r>
    </w:p>
    <w:p w:rsidR="00E7708E" w:rsidRDefault="00E770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 использованием ЕПГУ. Информация о ходе рассмотрения з</w:t>
      </w:r>
      <w:r>
        <w:rPr>
          <w:rFonts w:ascii="Times New Roman" w:eastAsia="Tinos" w:hAnsi="Times New Roman" w:cs="Times New Roman"/>
          <w:sz w:val="28"/>
          <w:szCs w:val="28"/>
        </w:rPr>
        <w:t xml:space="preserve">апроса о предоставлении муниципальной услуги также может быть получена заявителем при его личном обращении в орган местного самоуправления, либо по телефону. </w:t>
      </w:r>
    </w:p>
    <w:p w:rsidR="00E7708E" w:rsidRDefault="00E7708E">
      <w:pPr>
        <w:ind w:firstLine="709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ind w:firstLine="709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keepLines/>
        <w:ind w:firstLine="709"/>
        <w:contextualSpacing/>
        <w:jc w:val="both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keepLines/>
        <w:ind w:firstLine="709"/>
        <w:contextualSpacing/>
        <w:jc w:val="both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ind w:firstLine="709"/>
        <w:contextualSpacing/>
        <w:jc w:val="right"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pStyle w:val="aff4"/>
        <w:contextualSpacing/>
        <w:rPr>
          <w:rFonts w:ascii="Tinos" w:eastAsia="Tinos" w:hAnsi="Tinos" w:cs="Tinos"/>
          <w:sz w:val="28"/>
        </w:rPr>
      </w:pPr>
    </w:p>
    <w:p w:rsidR="00E7708E" w:rsidRDefault="00930CC7">
      <w:pPr>
        <w:pStyle w:val="aff4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Приложение № 1</w:t>
      </w:r>
    </w:p>
    <w:p w:rsidR="00E7708E" w:rsidRDefault="00930CC7">
      <w:pPr>
        <w:pStyle w:val="aff4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к Административному регламенту</w:t>
      </w:r>
    </w:p>
    <w:p w:rsidR="00E7708E" w:rsidRDefault="00930CC7">
      <w:pPr>
        <w:pStyle w:val="aff4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предоставления </w:t>
      </w:r>
      <w:r>
        <w:rPr>
          <w:rFonts w:ascii="Times New Roman" w:eastAsia="Tinos" w:hAnsi="Times New Roman" w:cs="Times New Roman"/>
          <w:sz w:val="28"/>
        </w:rPr>
        <w:t>муниципальной услуги</w:t>
      </w:r>
    </w:p>
    <w:p w:rsidR="00E7708E" w:rsidRDefault="00E7708E">
      <w:pPr>
        <w:contextualSpacing/>
        <w:rPr>
          <w:rFonts w:ascii="Times New Roman" w:eastAsia="Tinos" w:hAnsi="Times New Roman" w:cs="Times New Roman"/>
          <w:b/>
          <w:sz w:val="28"/>
        </w:rPr>
      </w:pPr>
    </w:p>
    <w:p w:rsidR="00E7708E" w:rsidRDefault="00930CC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Перечень условных сокращений</w:t>
      </w:r>
    </w:p>
    <w:p w:rsidR="00E7708E" w:rsidRDefault="00E7708E">
      <w:pPr>
        <w:ind w:firstLine="708"/>
        <w:contextualSpacing/>
        <w:rPr>
          <w:rFonts w:ascii="Times New Roman" w:eastAsia="Tinos" w:hAnsi="Times New Roman" w:cs="Times New Roman"/>
          <w:sz w:val="28"/>
        </w:rPr>
      </w:pPr>
    </w:p>
    <w:p w:rsidR="00E7708E" w:rsidRDefault="00930CC7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Заявитель:</w:t>
      </w:r>
    </w:p>
    <w:p w:rsidR="00E7708E" w:rsidRDefault="00930CC7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а) физические или юридические лица, являющиеся собственниками жилых и нежилых помещений, подлежащих переводу из жилого помещения в нежилое или нежилого помещения в жилое; </w:t>
      </w:r>
    </w:p>
    <w:p w:rsidR="00E7708E" w:rsidRDefault="00930CC7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б) представитель — </w:t>
      </w:r>
      <w:r>
        <w:rPr>
          <w:rFonts w:ascii="Times New Roman" w:eastAsia="Tinos" w:hAnsi="Times New Roman" w:cs="Times New Roman"/>
          <w:sz w:val="28"/>
        </w:rPr>
        <w:t>уполномоченный представитель заявителя, действующий в соответствии с полномочиями, подтверждаемыми в установленном законом порядке.</w:t>
      </w:r>
    </w:p>
    <w:p w:rsidR="00E7708E" w:rsidRDefault="00930CC7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в) Запрос – заявление о предоставлении муниципальной услуги «Перевод жилого помещения в нежилое помещение и нежилого помещен</w:t>
      </w:r>
      <w:r>
        <w:rPr>
          <w:rFonts w:ascii="Times New Roman" w:eastAsia="Tinos" w:hAnsi="Times New Roman" w:cs="Times New Roman"/>
          <w:sz w:val="28"/>
        </w:rPr>
        <w:t xml:space="preserve">ия в жилое помещение»; </w:t>
      </w:r>
    </w:p>
    <w:p w:rsidR="00E7708E" w:rsidRDefault="00930CC7">
      <w:pPr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г) МФЦ – МКУ «Многофункциональный центр предоставления государственных и муниципальных услуг» Сорочинского муниципального округа Оренбургской области;</w:t>
      </w:r>
    </w:p>
    <w:p w:rsidR="00E7708E" w:rsidRDefault="00930CC7">
      <w:pPr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д) ЕПГУ – федеральная государственная информационная система «Единый портал госуд</w:t>
      </w:r>
      <w:r>
        <w:rPr>
          <w:rFonts w:ascii="Times New Roman" w:eastAsia="Tinos" w:hAnsi="Times New Roman" w:cs="Times New Roman"/>
          <w:sz w:val="28"/>
        </w:rPr>
        <w:t>арственных и муниципальных услуг (функций)»;</w:t>
      </w:r>
    </w:p>
    <w:p w:rsidR="00E7708E" w:rsidRDefault="00930CC7">
      <w:pPr>
        <w:ind w:firstLine="708"/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 xml:space="preserve">е) Уполномоченный орган – </w:t>
      </w:r>
      <w:r>
        <w:rPr>
          <w:rFonts w:ascii="Times New Roman" w:eastAsia="Tinos" w:hAnsi="Times New Roman" w:cs="Times New Roman"/>
          <w:bCs/>
          <w:sz w:val="28"/>
        </w:rPr>
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</w:t>
      </w:r>
      <w:r>
        <w:rPr>
          <w:rFonts w:ascii="Times New Roman" w:eastAsia="Tinos" w:hAnsi="Times New Roman" w:cs="Times New Roman"/>
          <w:sz w:val="28"/>
        </w:rPr>
        <w:t>;</w:t>
      </w:r>
    </w:p>
    <w:p w:rsidR="00E7708E" w:rsidRDefault="00930CC7">
      <w:pPr>
        <w:contextualSpacing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ж) официальный сайт – официальный сайт мун</w:t>
      </w:r>
      <w:r>
        <w:rPr>
          <w:rFonts w:ascii="Times New Roman" w:eastAsia="Tinos" w:hAnsi="Times New Roman" w:cs="Times New Roman"/>
          <w:sz w:val="28"/>
        </w:rPr>
        <w:t xml:space="preserve">иципального образования Сорочинский муниципальный округ в информационно-телекоммуникационной сети «Интернет» (http://sorochinsk56.ru).                                                     </w:t>
      </w:r>
    </w:p>
    <w:p w:rsidR="00E7708E" w:rsidRDefault="00E7708E">
      <w:pPr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contextualSpacing/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ind w:firstLine="0"/>
        <w:rPr>
          <w:rFonts w:ascii="Tinos" w:eastAsia="Tinos" w:hAnsi="Tinos" w:cs="Tinos"/>
          <w:sz w:val="28"/>
        </w:rPr>
      </w:pPr>
    </w:p>
    <w:p w:rsidR="00E7708E" w:rsidRDefault="00E7708E">
      <w:pPr>
        <w:ind w:firstLine="0"/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E7708E">
      <w:pPr>
        <w:rPr>
          <w:rFonts w:ascii="Tinos" w:eastAsia="Tinos" w:hAnsi="Tinos" w:cs="Tinos"/>
          <w:sz w:val="28"/>
        </w:rPr>
      </w:pPr>
    </w:p>
    <w:p w:rsidR="00E7708E" w:rsidRDefault="00930CC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Приложение № 2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к Административному регламенту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предоставления муниципальной услуги</w:t>
      </w:r>
    </w:p>
    <w:p w:rsidR="00E7708E" w:rsidRDefault="00E7708E">
      <w:pPr>
        <w:spacing w:line="276" w:lineRule="auto"/>
        <w:jc w:val="right"/>
        <w:rPr>
          <w:rFonts w:ascii="Times New Roman" w:eastAsia="Tinos" w:hAnsi="Times New Roman" w:cs="Times New Roman"/>
        </w:rPr>
      </w:pPr>
    </w:p>
    <w:p w:rsidR="00E7708E" w:rsidRDefault="00930CC7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Идентификаторы категорий (признаков) заявителей</w:t>
      </w:r>
    </w:p>
    <w:p w:rsidR="00E7708E" w:rsidRDefault="00E7708E">
      <w:pPr>
        <w:spacing w:line="276" w:lineRule="auto"/>
        <w:jc w:val="right"/>
        <w:rPr>
          <w:rFonts w:ascii="Times New Roman" w:eastAsia="Tinos" w:hAnsi="Times New Roman" w:cs="Times New Roman"/>
        </w:rPr>
      </w:pPr>
    </w:p>
    <w:tbl>
      <w:tblPr>
        <w:tblW w:w="9356" w:type="dxa"/>
        <w:tblInd w:w="211" w:type="dxa"/>
        <w:tblLayout w:type="fixed"/>
        <w:tblLook w:val="0000" w:firstRow="0" w:lastRow="0" w:firstColumn="0" w:lastColumn="0" w:noHBand="0" w:noVBand="0"/>
      </w:tblPr>
      <w:tblGrid>
        <w:gridCol w:w="1024"/>
        <w:gridCol w:w="2707"/>
        <w:gridCol w:w="1994"/>
        <w:gridCol w:w="3631"/>
      </w:tblGrid>
      <w:tr w:rsidR="00E7708E">
        <w:trPr>
          <w:trHeight w:val="1022"/>
        </w:trPr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left="-12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№ п/п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Наименование категорий (признаков) заявителя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Результат предоставления муниципальной услуги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Физическое лицо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получением решения по переводу жилого помещения в нежилое помещение и нежилого помещения в жилое помещение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01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Решение о переводе (отказе в переводе) жилого (нежилого) помещения в нежилое (жилое) помещение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2.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Индивидуальный предприниматель об</w:t>
            </w:r>
            <w:r>
              <w:rPr>
                <w:rFonts w:ascii="Times New Roman" w:eastAsia="Tinos" w:hAnsi="Times New Roman" w:cs="Times New Roman"/>
                <w:szCs w:val="24"/>
              </w:rPr>
              <w:t>ращается за получением решения по переводу жилого помещения в нежилое помещение и нежилого помещения в жилое помещение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Решение о переводе (отказе в переводе) жилого (нежилого) помещения в нежилое (жилое) помещение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3.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Юридическое лицо обращается за полу</w:t>
            </w:r>
            <w:r>
              <w:rPr>
                <w:rFonts w:ascii="Times New Roman" w:eastAsia="Tinos" w:hAnsi="Times New Roman" w:cs="Times New Roman"/>
                <w:szCs w:val="24"/>
              </w:rPr>
              <w:t>чением решения по переводу жилого помещения в нежилое помещение и нежилого помещения в жилое помещение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03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Решение о переводе (отказе в переводе) жилого (нежилого) помещения в нежилое (жилое) помещение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4.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Уполномоченный представитель заявителя обращается 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за получением решения по переводу жилого помещения в нежилое помещение и нежилого помещения в жилое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помещение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04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Решение о переводе (отказе в переводе) жилого (нежилого) помещения в нежилое (жилое) помещение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5.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Физическое лицо обращается за утверждением а</w:t>
            </w:r>
            <w:r>
              <w:rPr>
                <w:rFonts w:ascii="Times New Roman" w:eastAsia="Tinos" w:hAnsi="Times New Roman" w:cs="Times New Roman"/>
                <w:szCs w:val="24"/>
              </w:rPr>
              <w:t>кта приемочной комиссии подтверждающего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05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Утвержденный акт приёмочной комиссии подтверждающий завершение переустройства и (или) перепланировки помещения в многоквартирном до</w:t>
            </w:r>
            <w:r>
              <w:rPr>
                <w:rFonts w:ascii="Times New Roman" w:eastAsia="Tinos" w:hAnsi="Times New Roman" w:cs="Times New Roman"/>
                <w:szCs w:val="24"/>
              </w:rPr>
              <w:t>ме, требуемого для перевода жилого помещения в нежилое помещение и нежилого помещения в жилое помещение в многоквартирном доме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6.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Индивидуальный предприниматель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обращается за утверждением акта приемочной комиссии подтверждающего завершение переустройства </w:t>
            </w:r>
            <w:r>
              <w:rPr>
                <w:rFonts w:ascii="Times New Roman" w:eastAsia="Tinos" w:hAnsi="Times New Roman" w:cs="Times New Roman"/>
                <w:szCs w:val="24"/>
              </w:rPr>
              <w:t>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06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Утвержденный акт приёмочной комиссии подтверждающий завершение переустройства и (или) перепланировки помещения в многоквартирном доме, требуемого для перевода жилого помещения в нежилое помещение и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 нежилого помещения в жилое помещение в многоквартирном доме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7.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Юридическое лицо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утверждением акта приемочной комиссии подтверждающего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07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Утвержденный акт </w:t>
            </w:r>
            <w:r>
              <w:rPr>
                <w:rFonts w:ascii="Times New Roman" w:eastAsia="Tinos" w:hAnsi="Times New Roman" w:cs="Times New Roman"/>
                <w:szCs w:val="24"/>
              </w:rPr>
              <w:t>приёмочной комиссии подтверждающий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</w:t>
            </w:r>
          </w:p>
        </w:tc>
      </w:tr>
      <w:tr w:rsidR="00E7708E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8.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Уполномочен</w:t>
            </w:r>
            <w:r>
              <w:rPr>
                <w:rFonts w:ascii="Times New Roman" w:eastAsia="Tinos" w:hAnsi="Times New Roman" w:cs="Times New Roman"/>
                <w:szCs w:val="24"/>
              </w:rPr>
              <w:t>ный представитель заявителя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утверждением акта приемочной комиссии подтверждающего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08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Утвержденный акт приёмочной комиссии подтверждающий завершение переустройст</w:t>
            </w:r>
            <w:r>
              <w:rPr>
                <w:rFonts w:ascii="Times New Roman" w:eastAsia="Tinos" w:hAnsi="Times New Roman" w:cs="Times New Roman"/>
                <w:szCs w:val="24"/>
              </w:rPr>
              <w:t>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</w:t>
            </w:r>
          </w:p>
        </w:tc>
      </w:tr>
      <w:tr w:rsidR="00E7708E"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9.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Физическое лицо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обращается за утверждением акта приемочной комиссии п</w:t>
            </w:r>
            <w:r>
              <w:rPr>
                <w:rFonts w:ascii="Times New Roman" w:eastAsia="Tinos" w:hAnsi="Times New Roman" w:cs="Times New Roman"/>
                <w:szCs w:val="24"/>
              </w:rPr>
              <w:t>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09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Решение об отказе в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согласовании работ по переустройству и (или) перепланировке жилого помещения в многоквартирном доме, требуемого для перевода жилого поме</w:t>
            </w:r>
            <w:r>
              <w:rPr>
                <w:rFonts w:ascii="Times New Roman" w:eastAsia="Tinos" w:hAnsi="Times New Roman" w:cs="Times New Roman"/>
                <w:szCs w:val="24"/>
              </w:rPr>
              <w:t>щения в нежилое помещение и нежилого помещения в жилое помещение в многоквартирном доме</w:t>
            </w:r>
          </w:p>
        </w:tc>
      </w:tr>
      <w:tr w:rsidR="00E7708E"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10.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Индивидуальный предприниматель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обращается за утверждением акта приемочной комиссии подтверждающего завершение переустройства и (или) перепланировки помещения в </w:t>
            </w:r>
            <w:r>
              <w:rPr>
                <w:rFonts w:ascii="Times New Roman" w:eastAsia="Tinos" w:hAnsi="Times New Roman" w:cs="Times New Roman"/>
                <w:szCs w:val="24"/>
              </w:rPr>
              <w:t>многоквартирном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10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Решение об отказе в согласовании работ по переустройству и (или) перепланировке жилого помещения в многоквартирном доме, требуемого для перевода жилого помещения в нежилое помещение и нежилого помещения в жилое помещение в многоквар</w:t>
            </w:r>
            <w:r>
              <w:rPr>
                <w:rFonts w:ascii="Times New Roman" w:eastAsia="Tinos" w:hAnsi="Times New Roman" w:cs="Times New Roman"/>
                <w:szCs w:val="24"/>
              </w:rPr>
              <w:t>тирном доме</w:t>
            </w:r>
          </w:p>
        </w:tc>
      </w:tr>
      <w:tr w:rsidR="00E7708E"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11.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Юридическое лицо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утверждением акта приемочной комиссии подтверждающего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11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Решение об отказе в согласовании работ по переустройству и (или) пере</w:t>
            </w:r>
            <w:r>
              <w:rPr>
                <w:rFonts w:ascii="Times New Roman" w:eastAsia="Tinos" w:hAnsi="Times New Roman" w:cs="Times New Roman"/>
                <w:szCs w:val="24"/>
              </w:rPr>
              <w:t>планировке жилого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доме</w:t>
            </w:r>
          </w:p>
        </w:tc>
      </w:tr>
      <w:tr w:rsidR="00E7708E"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12.</w:t>
            </w:r>
          </w:p>
        </w:tc>
        <w:tc>
          <w:tcPr>
            <w:tcW w:w="2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Уполномоченный представитель заявителя</w:t>
            </w:r>
          </w:p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обращается за утверждением акта прием</w:t>
            </w:r>
            <w:r>
              <w:rPr>
                <w:rFonts w:ascii="Times New Roman" w:eastAsia="Tinos" w:hAnsi="Times New Roman" w:cs="Times New Roman"/>
                <w:szCs w:val="24"/>
              </w:rPr>
              <w:t>очной комиссии подтверждающего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12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Решение об отказе в согласовании работ по переустройству и (или) перепланировке жилого помещения в многоквартирном доме, требуемого для </w:t>
            </w:r>
            <w:r>
              <w:rPr>
                <w:rFonts w:ascii="Times New Roman" w:eastAsia="Tinos" w:hAnsi="Times New Roman" w:cs="Times New Roman"/>
                <w:szCs w:val="24"/>
              </w:rPr>
              <w:t>перевода жилого помещения в нежилое помещение и нежилого помещения в жилое помещение в многоквартирном доме</w:t>
            </w:r>
          </w:p>
        </w:tc>
      </w:tr>
    </w:tbl>
    <w:p w:rsidR="00E7708E" w:rsidRDefault="00E7708E">
      <w:pPr>
        <w:ind w:firstLine="709"/>
        <w:contextualSpacing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rPr>
          <w:rFonts w:ascii="Times New Roman" w:eastAsia="Tinos" w:hAnsi="Times New Roman" w:cs="Times New Roman"/>
          <w:b/>
          <w:sz w:val="28"/>
        </w:rPr>
      </w:pPr>
    </w:p>
    <w:p w:rsidR="00E7708E" w:rsidRDefault="00930CC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Приложение № 3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к Административному регламенту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предоставления муниципальной услуги</w:t>
      </w:r>
    </w:p>
    <w:p w:rsidR="00E7708E" w:rsidRDefault="00E7708E">
      <w:pPr>
        <w:pStyle w:val="aff4"/>
        <w:spacing w:line="276" w:lineRule="auto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Исчерпывающий перечень документов, необходимых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для предоста</w:t>
      </w:r>
      <w:r>
        <w:rPr>
          <w:rFonts w:ascii="Times New Roman" w:eastAsia="Tinos" w:hAnsi="Times New Roman" w:cs="Times New Roman"/>
          <w:sz w:val="28"/>
        </w:rPr>
        <w:t>вления муниципальной услуги</w:t>
      </w:r>
    </w:p>
    <w:p w:rsidR="00E7708E" w:rsidRDefault="00E7708E">
      <w:pPr>
        <w:spacing w:line="276" w:lineRule="auto"/>
        <w:jc w:val="right"/>
        <w:rPr>
          <w:rFonts w:ascii="Times New Roman" w:eastAsia="Tinos" w:hAnsi="Times New Roman" w:cs="Times New Roman"/>
        </w:rPr>
      </w:pPr>
    </w:p>
    <w:tbl>
      <w:tblPr>
        <w:tblW w:w="9498" w:type="dxa"/>
        <w:tblInd w:w="1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844"/>
        <w:gridCol w:w="1058"/>
        <w:gridCol w:w="1441"/>
        <w:gridCol w:w="1480"/>
        <w:gridCol w:w="976"/>
        <w:gridCol w:w="2274"/>
      </w:tblGrid>
      <w:tr w:rsidR="00E7708E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Наименование документов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Доступные для заявителя способы обращения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Документ предоставляется: Обязательно/ по инициативе заявителя /подтверждение сведений посредством МИВ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Форма </w:t>
            </w:r>
            <w:r>
              <w:rPr>
                <w:rFonts w:ascii="Times New Roman" w:eastAsia="Tinos" w:hAnsi="Times New Roman" w:cs="Times New Roman"/>
                <w:szCs w:val="24"/>
              </w:rPr>
              <w:t>документа утверждена Административным регламентом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Требования к подаче документов указанным способом (формат, количество, иные необходимые требования)</w:t>
            </w:r>
          </w:p>
        </w:tc>
      </w:tr>
      <w:tr w:rsidR="00E7708E">
        <w:tc>
          <w:tcPr>
            <w:tcW w:w="9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NewRoman" w:hAnsi="Times New Roman" w:cs="Times New Roman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</w:t>
            </w:r>
            <w:r>
              <w:rPr>
                <w:rFonts w:ascii="Times New Roman" w:eastAsia="TimesNewRoman" w:hAnsi="Times New Roman" w:cs="Times New Roman"/>
                <w:szCs w:val="24"/>
              </w:rPr>
              <w:t>равовыми актами для предоставления муниципальной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Cs w:val="24"/>
              </w:rPr>
              <w:t>услуги, которые заявитель должен представить самостоятельно</w:t>
            </w:r>
          </w:p>
        </w:tc>
      </w:tr>
      <w:tr w:rsidR="00E7708E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все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приложение № 8 к административному регламенту</w:t>
            </w:r>
          </w:p>
          <w:p w:rsidR="00E7708E" w:rsidRDefault="00E7708E">
            <w:pPr>
              <w:widowControl w:val="0"/>
              <w:spacing w:line="276" w:lineRule="auto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экземпляр, должно быть подписано заявителем или его уполномоченным представителем</w:t>
            </w:r>
          </w:p>
        </w:tc>
      </w:tr>
      <w:tr w:rsidR="00E7708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формирование заявления осуществляется посредством заполнения интерактивной формы на ЕПГУ</w:t>
            </w:r>
          </w:p>
        </w:tc>
      </w:tr>
      <w:tr w:rsidR="00E7708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оригинал, 1 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экземпляр, должно быть подписано заявителем или его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уполномоченным представителем</w:t>
            </w:r>
          </w:p>
        </w:tc>
      </w:tr>
      <w:tr w:rsidR="00E7708E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2</w:t>
            </w:r>
          </w:p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Документ, удостоверяющий личность заявителя (представителя)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все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экземпляр, оригинал для сверки</w:t>
            </w:r>
          </w:p>
        </w:tc>
      </w:tr>
      <w:tr w:rsidR="00E7708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сведения из документа, формируются при подтверждении учетной записи в ЕСИА из состава соответствующих данных указанной учетной записи</w:t>
            </w:r>
          </w:p>
        </w:tc>
      </w:tr>
      <w:tr w:rsidR="00E7708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</w:t>
            </w:r>
          </w:p>
        </w:tc>
      </w:tr>
      <w:tr w:rsidR="00E7708E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3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Документ, подтверждающий полномочия представителя </w:t>
            </w:r>
            <w:r>
              <w:rPr>
                <w:rFonts w:ascii="Times New Roman" w:eastAsia="Tinos" w:hAnsi="Times New Roman" w:cs="Times New Roman"/>
                <w:szCs w:val="24"/>
              </w:rPr>
              <w:t>заявителя действовать от имени заявителя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04, 08, 12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экземпляр, оригинал для сверки</w:t>
            </w:r>
          </w:p>
        </w:tc>
      </w:tr>
      <w:tr w:rsidR="00E7708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документ, должен быть подписан усиленной квалифицированной электронной подписью заявителя </w:t>
            </w:r>
            <w:r>
              <w:rPr>
                <w:rFonts w:ascii="Times New Roman" w:eastAsia="Tinos" w:hAnsi="Times New Roman" w:cs="Times New Roman"/>
                <w:szCs w:val="24"/>
              </w:rPr>
              <w:t>или нотариуса. Файл с расширением DOC, DOCX, JPEG, JPG, BMP, PNG, PDF, XML, RAR, ZIP, 7z, SIG Максимально допустимый размер файла – 5 Мб</w:t>
            </w:r>
          </w:p>
        </w:tc>
      </w:tr>
      <w:tr w:rsidR="00E7708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нотариально удостоверенная копия, 1 экземпляр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Правоустанавли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 xml:space="preserve">вающие документы на </w:t>
            </w:r>
            <w:r>
              <w:rPr>
                <w:rFonts w:ascii="Times New Roman" w:eastAsia="Tinos" w:hAnsi="Times New Roman" w:cs="Times New Roman"/>
                <w:szCs w:val="24"/>
              </w:rPr>
              <w:t>переводимое жилое помещение в нежилое помещение и нежилое помещение в жилое помещение (в случае отсутствия сведений в ЕГРН)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все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лично в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копия, 1 экземпляр,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оригинал для сверки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скан-образ </w:t>
            </w:r>
            <w:r>
              <w:rPr>
                <w:rFonts w:ascii="Times New Roman" w:eastAsia="Tinos" w:hAnsi="Times New Roman" w:cs="Times New Roman"/>
                <w:szCs w:val="24"/>
              </w:rPr>
              <w:t>документа</w:t>
            </w:r>
          </w:p>
        </w:tc>
      </w:tr>
      <w:tr w:rsidR="00E7708E">
        <w:trPr>
          <w:trHeight w:val="70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5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Согласие всех собственников переводимого помещения на перевод  жилого помещения в нежилое помещение и нежилого помещения в жилое помещение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01, 02, 03, 04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скан-образ документа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Подготовленный и оформленный в установленном порядке проект переустройства и (или) перепланировки переводимого 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помещения (в случае необходимости проведения переустройства для перевода жилого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помещения в нежилое помещение или нежилого помещения в жилое помещение)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01, 02, 03, 04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скан-образ документа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</w:t>
            </w:r>
          </w:p>
        </w:tc>
      </w:tr>
      <w:tr w:rsidR="00E7708E">
        <w:trPr>
          <w:trHeight w:val="489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7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Согласие каждого собственника всех помещений, примыкающих к переводимому помещению, на перевод  жилого помещения в нежилое помещение и нежилого помещения в жилое </w:t>
            </w:r>
            <w:r>
              <w:rPr>
                <w:rFonts w:ascii="Times New Roman" w:eastAsia="Tinos" w:hAnsi="Times New Roman" w:cs="Times New Roman"/>
                <w:szCs w:val="24"/>
              </w:rPr>
              <w:t>помещение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01, 02, 03, 04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экземпляр, оригинал для сверки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скан-образ документа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8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Согласие на обработку персональных данных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все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приложение № 7 к административному регламенту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экземпляр, должно быть подписано заявителем или его уполномоченным представителем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 требуется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 требуется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оригинал, 1 экземпляр, должно быть подписано заявителем или его уполномоченным представителем</w:t>
            </w:r>
          </w:p>
        </w:tc>
      </w:tr>
      <w:tr w:rsidR="00E7708E">
        <w:trPr>
          <w:trHeight w:val="276"/>
        </w:trPr>
        <w:tc>
          <w:tcPr>
            <w:tcW w:w="4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ротокол общего собрания собственников помещений в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многоквартирном доме о согласии всех собственников помещений в многоквартирном доме на перевод такого помещ</w:t>
            </w:r>
            <w:r>
              <w:rPr>
                <w:rFonts w:ascii="Times New Roman" w:eastAsia="Tinos" w:hAnsi="Times New Roman" w:cs="Times New Roman"/>
                <w:szCs w:val="24"/>
              </w:rPr>
              <w:t>ения в нежилое помещение или нежилого помещения в жилое</w:t>
            </w:r>
          </w:p>
        </w:tc>
        <w:tc>
          <w:tcPr>
            <w:tcW w:w="10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01, 02, 03, 04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экземпляр, оригинал для сверки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скан-образ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документа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обязательно</w:t>
            </w: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копия, 1 экземпляр</w:t>
            </w:r>
          </w:p>
        </w:tc>
      </w:tr>
      <w:tr w:rsidR="00E7708E">
        <w:trPr>
          <w:trHeight w:val="230"/>
        </w:trPr>
        <w:tc>
          <w:tcPr>
            <w:tcW w:w="94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pStyle w:val="af6"/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NewRoman" w:hAnsi="Times New Roman" w:cs="Times New Roman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NewRoman" w:hAnsi="Times New Roman" w:cs="Times New Roman"/>
                <w:szCs w:val="24"/>
              </w:rPr>
              <w:t>услуги, которые заявитель вправе представить по собственной инициативе, так как они подлежат представл</w:t>
            </w:r>
            <w:r>
              <w:rPr>
                <w:rFonts w:ascii="Times New Roman" w:eastAsia="TimesNewRoman" w:hAnsi="Times New Roman" w:cs="Times New Roman"/>
                <w:szCs w:val="24"/>
              </w:rPr>
              <w:t>ению в рамках межведомственного информационного взаимодействия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01, 02, 03, 04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по инициативе заявителя/ </w:t>
            </w:r>
            <w:r>
              <w:rPr>
                <w:rFonts w:ascii="Times New Roman" w:eastAsia="Tinos" w:hAnsi="Times New Roman" w:cs="Times New Roman"/>
                <w:szCs w:val="24"/>
              </w:rPr>
              <w:t>Росреестр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26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План переводимого помещения с его техническим 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описанием (Технический паспорт переводимого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помещения в нежилое помещения и нежилого помещения в жилое помещение.)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01, 02, 03, 04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1097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 заявителя/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Росреестр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3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Поэтажный план дома в котором находится переводимое помещение.</w:t>
            </w:r>
          </w:p>
        </w:tc>
        <w:tc>
          <w:tcPr>
            <w:tcW w:w="10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01, 02, 03, 04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Росреестр</w:t>
            </w:r>
          </w:p>
        </w:tc>
        <w:tc>
          <w:tcPr>
            <w:tcW w:w="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89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Заключение органа по </w:t>
            </w:r>
            <w:r>
              <w:rPr>
                <w:rFonts w:ascii="Times New Roman" w:eastAsia="Tinos" w:hAnsi="Times New Roman" w:cs="Times New Roman"/>
                <w:szCs w:val="24"/>
              </w:rPr>
              <w:t xml:space="preserve">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</w:t>
            </w: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истории или культуры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01, 02, 03, 04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заявителя/Инспекция ГООКН Оренбургской области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письменный запрос Уполномоченного органа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заявителя/Инспекция ГООКН Оренбургской области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письменный запрос </w:t>
            </w:r>
            <w:r>
              <w:rPr>
                <w:rFonts w:ascii="Times New Roman" w:eastAsia="Tinos" w:hAnsi="Times New Roman" w:cs="Times New Roman"/>
                <w:szCs w:val="24"/>
              </w:rPr>
              <w:t>Уполномоченного органа</w:t>
            </w:r>
          </w:p>
        </w:tc>
      </w:tr>
      <w:tr w:rsidR="00E7708E">
        <w:trPr>
          <w:trHeight w:val="189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заявителя/Инспекция ГООКН Оренбургской области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письменный запрос Уполномоченного органа</w:t>
            </w:r>
          </w:p>
        </w:tc>
      </w:tr>
      <w:tr w:rsidR="00E7708E">
        <w:trPr>
          <w:trHeight w:val="99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lastRenderedPageBreak/>
              <w:t>5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02, 06, 10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лично в </w:t>
            </w:r>
            <w:r>
              <w:rPr>
                <w:rFonts w:ascii="Times New Roman" w:eastAsia="Tinos" w:hAnsi="Times New Roman" w:cs="Times New Roman"/>
                <w:szCs w:val="24"/>
              </w:rPr>
              <w:t>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ФНС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30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Выписка из </w:t>
            </w:r>
            <w:r>
              <w:rPr>
                <w:rFonts w:ascii="Times New Roman" w:eastAsia="Tinos" w:hAnsi="Times New Roman" w:cs="Times New Roman"/>
                <w:szCs w:val="24"/>
              </w:rPr>
              <w:t>Единого государственного реестра юридических лиц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03, 07, 11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лично в Уполномоченный орган, МФЦ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ФНС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нет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ЕПГУ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 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  <w:tr w:rsidR="00E7708E">
        <w:trPr>
          <w:trHeight w:val="276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почтовая связь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 xml:space="preserve">по </w:t>
            </w:r>
            <w:r>
              <w:rPr>
                <w:rFonts w:ascii="Times New Roman" w:eastAsia="Tinos" w:hAnsi="Times New Roman" w:cs="Times New Roman"/>
                <w:szCs w:val="24"/>
              </w:rPr>
              <w:t>инициативе заявителя/ ФНС</w:t>
            </w: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E7708E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nos" w:hAnsi="Times New Roman" w:cs="Times New Roman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nos" w:hAnsi="Times New Roman" w:cs="Times New Roman"/>
                <w:szCs w:val="24"/>
              </w:rPr>
              <w:t>запрашивается посредством СМЭВ</w:t>
            </w:r>
          </w:p>
        </w:tc>
      </w:tr>
    </w:tbl>
    <w:p w:rsidR="00E7708E" w:rsidRDefault="00930CC7">
      <w:pPr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b/>
        </w:rPr>
        <w:tab/>
      </w: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E7708E">
      <w:pPr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930CC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eastAsia="Tinos" w:hAnsi="Times New Roman" w:cs="Times New Roman"/>
          <w:sz w:val="28"/>
        </w:rPr>
        <w:t>Приложение № 4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к Административному регламенту</w:t>
      </w:r>
    </w:p>
    <w:p w:rsidR="00E7708E" w:rsidRDefault="00930CC7">
      <w:pPr>
        <w:pStyle w:val="aff4"/>
        <w:spacing w:line="276" w:lineRule="auto"/>
        <w:jc w:val="right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предоставления муниципальной услуги</w:t>
      </w:r>
    </w:p>
    <w:p w:rsidR="00E7708E" w:rsidRDefault="00E7708E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930CC7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Исчерпывающий перечень оснований</w:t>
      </w:r>
    </w:p>
    <w:p w:rsidR="00E7708E" w:rsidRDefault="00930CC7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>для отказа в приеме запроса и документов, необходимых</w:t>
      </w:r>
    </w:p>
    <w:p w:rsidR="00E7708E" w:rsidRDefault="00930CC7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для </w:t>
      </w:r>
      <w:r>
        <w:rPr>
          <w:rFonts w:ascii="Times New Roman" w:eastAsia="Tinos" w:hAnsi="Times New Roman" w:cs="Times New Roman"/>
          <w:sz w:val="28"/>
        </w:rPr>
        <w:t>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7708E" w:rsidRDefault="00E7708E">
      <w:pPr>
        <w:spacing w:line="276" w:lineRule="auto"/>
        <w:rPr>
          <w:rFonts w:ascii="Times New Roman" w:eastAsia="Tinos" w:hAnsi="Times New Roman" w:cs="Times New Roman"/>
        </w:rPr>
      </w:pPr>
    </w:p>
    <w:tbl>
      <w:tblPr>
        <w:tblW w:w="9563" w:type="dxa"/>
        <w:tblInd w:w="1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6526"/>
        <w:gridCol w:w="2191"/>
      </w:tblGrid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№ п/п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Перечень оснований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08E" w:rsidRDefault="00930CC7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Идентификатор категорий (признаков) заявителей</w:t>
            </w:r>
          </w:p>
        </w:tc>
      </w:tr>
      <w:tr w:rsidR="00E7708E"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Исчерпывающий перечень </w:t>
            </w:r>
            <w:r>
              <w:rPr>
                <w:rFonts w:ascii="Times New Roman" w:eastAsia="Tinos" w:hAnsi="Times New Roman" w:cs="Times New Roman"/>
              </w:rPr>
              <w:t>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1.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Основания для отказа в приеме запроса о предоставлении муниципальной услуги и документов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Исчерпывающий </w:t>
            </w:r>
            <w:r>
              <w:rPr>
                <w:rFonts w:ascii="Times New Roman" w:eastAsia="Tinos" w:hAnsi="Times New Roman" w:cs="Times New Roman"/>
              </w:rPr>
              <w:t>перечень оснований для приостановления предоставления муниципальной услуги</w:t>
            </w:r>
          </w:p>
        </w:tc>
      </w:tr>
      <w:tr w:rsidR="00E7708E"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 случае обращения заявителя за получением решения по переводу жилого помещения в нежилое помещение и нежилого помещения в жилое помещение: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несоблюдения установленных требований</w:t>
            </w:r>
            <w:r>
              <w:rPr>
                <w:rFonts w:ascii="Times New Roman" w:eastAsia="Tinos" w:hAnsi="Times New Roman" w:cs="Times New Roman"/>
              </w:rPr>
              <w:t xml:space="preserve"> к оформлению документов;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2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непредставления заявителем документов, необходимых для принятия решения о переводе жилого помещения в нежилое помещение и нежилого помещения в жилое;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3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необходимости представления заявителем документов и (или) информац</w:t>
            </w:r>
            <w:r>
              <w:rPr>
                <w:rFonts w:ascii="Times New Roman" w:eastAsia="Tinos" w:hAnsi="Times New Roman" w:cs="Times New Roman"/>
              </w:rPr>
              <w:t>ии, необходимых для получения муниципальной услуги, в случае получения органом, осуществляющим принятие решения о переводе жилого помещения в нежилое помещение и нежилого помещения в жилое помещение, ответа на межведомственный запрос, свидетельствующего об</w:t>
            </w:r>
            <w:r>
              <w:rPr>
                <w:rFonts w:ascii="Times New Roman" w:eastAsia="Tinos" w:hAnsi="Times New Roman" w:cs="Times New Roman"/>
              </w:rPr>
              <w:t xml:space="preserve"> отсутствии запрошенных документов и (или) информации.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4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необходимости запроса заключения о возможности проведения перепланировки и (или) переустройства помещения от органа охраны объектов культурного наследия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956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 xml:space="preserve">В случае обращения заявителя за </w:t>
            </w:r>
            <w:r>
              <w:rPr>
                <w:rFonts w:ascii="Times New Roman" w:eastAsia="Tinos" w:hAnsi="Times New Roman" w:cs="Times New Roman"/>
              </w:rPr>
              <w:t>утверждением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</w:t>
            </w:r>
            <w:r>
              <w:rPr>
                <w:rFonts w:ascii="Times New Roman" w:eastAsia="Tinos" w:hAnsi="Times New Roman" w:cs="Times New Roman"/>
              </w:rPr>
              <w:t>оме:</w:t>
            </w:r>
          </w:p>
        </w:tc>
      </w:tr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5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необходимости получения доступа приемочной комиссии в переводимое помещение.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Исчерпывающий перечень оснований для отказа в предоставлении услуги</w:t>
            </w:r>
          </w:p>
        </w:tc>
      </w:tr>
      <w:tr w:rsidR="00E7708E"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В случае обращения заявителя за получением решения по переводу жилого помещения в нежилое </w:t>
            </w:r>
            <w:r>
              <w:rPr>
                <w:rFonts w:ascii="Times New Roman" w:eastAsia="Tinos" w:hAnsi="Times New Roman" w:cs="Times New Roman"/>
              </w:rPr>
              <w:t>помещение и нежилого помещения в жилое помещение:</w:t>
            </w:r>
            <w:bookmarkStart w:id="14" w:name="sub_202802_КKо_п_иyя__1_КKо_п_иyя__1_КKо"/>
            <w:bookmarkStart w:id="15" w:name="sub_202801_КKо_п_иyя__1"/>
            <w:bookmarkEnd w:id="14"/>
            <w:bookmarkEnd w:id="15"/>
          </w:p>
        </w:tc>
      </w:tr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1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16" w:name="sub_202802_КKо_п_иyя__2_КKо_п_иyя__1"/>
            <w:r>
              <w:rPr>
                <w:rFonts w:ascii="Times New Roman" w:eastAsia="Tinos" w:hAnsi="Times New Roman" w:cs="Times New Roman"/>
              </w:rPr>
              <w:t>заявителем не представлены документы, обязанность по представлению которых возложена на заявителя</w:t>
            </w:r>
            <w:bookmarkEnd w:id="16"/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2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поступления в уполномоченный орган ответа органа государственной власти, органа местного </w:t>
            </w:r>
            <w:r>
              <w:rPr>
                <w:rFonts w:ascii="Times New Roman" w:eastAsia="Tinos" w:hAnsi="Times New Roman" w:cs="Times New Roman"/>
              </w:rPr>
              <w:t>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</w:t>
            </w:r>
            <w:r>
              <w:rPr>
                <w:rFonts w:ascii="Times New Roman" w:eastAsia="Tinos" w:hAnsi="Times New Roman" w:cs="Times New Roman"/>
              </w:rPr>
              <w:t xml:space="preserve"> помещение или нежилого помещения в жилое помещение, если соответствующий документ не был представлен заявителем по собственной инициативе.</w:t>
            </w:r>
          </w:p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Отказ в переводе жилого помещения в нежилое помещение или нежилого помещения в жилое помещение по указанному основан</w:t>
            </w:r>
            <w:r>
              <w:rPr>
                <w:rFonts w:ascii="Times New Roman" w:eastAsia="Tinos" w:hAnsi="Times New Roman" w:cs="Times New Roman"/>
              </w:rPr>
              <w:t>ию допускается в случае, если уполномоченный орган после получения ответа на межведомственный запрос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</w:t>
            </w:r>
            <w:r>
              <w:rPr>
                <w:rFonts w:ascii="Times New Roman" w:eastAsia="Tinos" w:hAnsi="Times New Roman" w:cs="Times New Roman"/>
              </w:rPr>
              <w:t>лое помещение или нежилого помещения в жилое помещение, и не получил такие документ и (или) информацию в течение двадцати рабочих дней со дня направления уведомления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3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представления документов в ненадлежащий орган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4</w:t>
            </w:r>
          </w:p>
        </w:tc>
        <w:tc>
          <w:tcPr>
            <w:tcW w:w="6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17" w:name="sub_202805_КKо_п_иyя__1_КKо_п_иyя__1"/>
            <w:r>
              <w:rPr>
                <w:rFonts w:ascii="Times New Roman" w:eastAsia="Tinos" w:hAnsi="Times New Roman" w:cs="Times New Roman"/>
              </w:rPr>
              <w:t xml:space="preserve">несоответствия проекта </w:t>
            </w:r>
            <w:r>
              <w:rPr>
                <w:rFonts w:ascii="Times New Roman" w:eastAsia="Tinos" w:hAnsi="Times New Roman" w:cs="Times New Roman"/>
              </w:rPr>
              <w:t>переустройства и (или) перепланировки требованиям законодательства (если при переводе помещения требуется проведение переустройства и (или) перепланировки помещения в многоквартирном доме)</w:t>
            </w:r>
            <w:bookmarkEnd w:id="17"/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 случае обращения заявителя за утверждением акта приемочной к</w:t>
            </w:r>
            <w:r>
              <w:rPr>
                <w:rFonts w:ascii="Times New Roman" w:eastAsia="Tinos" w:hAnsi="Times New Roman" w:cs="Times New Roman"/>
              </w:rPr>
              <w:t xml:space="preserve">омиссии подтверждающего завершение переустройства и (или) перепланировки помещения в </w:t>
            </w:r>
            <w:r>
              <w:rPr>
                <w:rFonts w:ascii="Times New Roman" w:eastAsia="Tinos" w:hAnsi="Times New Roman" w:cs="Times New Roman"/>
              </w:rPr>
              <w:lastRenderedPageBreak/>
              <w:t>многоквартирном доме, требуемого для перевода жилого помещения в нежилое помещение и нежилого помещения в жилое помещение в многоквартирном доме:</w:t>
            </w:r>
          </w:p>
        </w:tc>
      </w:tr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lastRenderedPageBreak/>
              <w:t>5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заявителем не </w:t>
            </w:r>
            <w:r>
              <w:rPr>
                <w:rFonts w:ascii="Times New Roman" w:eastAsia="Tinos" w:hAnsi="Times New Roman" w:cs="Times New Roman"/>
              </w:rPr>
              <w:t>представлены документы, обязанность по представлению которых возложена на заявителя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6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несоответствие выполненных работ проекту переустройства и (или) перепланировки (в случае если при переводе помещения требуется проведение переустройства и (или) пере</w:t>
            </w:r>
            <w:r>
              <w:rPr>
                <w:rFonts w:ascii="Times New Roman" w:eastAsia="Tinos" w:hAnsi="Times New Roman" w:cs="Times New Roman"/>
              </w:rPr>
              <w:t>планировки помещения в многоквартирном доме)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  <w:tr w:rsidR="00E7708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7</w:t>
            </w:r>
          </w:p>
        </w:tc>
        <w:tc>
          <w:tcPr>
            <w:tcW w:w="6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непредставления приемочной комиссии доступа в переводимое помещение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все</w:t>
            </w:r>
          </w:p>
        </w:tc>
      </w:tr>
    </w:tbl>
    <w:p w:rsidR="00E7708E" w:rsidRDefault="00E7708E">
      <w:pPr>
        <w:rPr>
          <w:rFonts w:ascii="Times New Roman" w:eastAsia="Tinos" w:hAnsi="Times New Roman" w:cs="Times New Roman"/>
          <w:b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lastRenderedPageBreak/>
        <w:t>Приложение № 5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предоставления муниципальной услуги</w:t>
      </w:r>
    </w:p>
    <w:p w:rsidR="00E7708E" w:rsidRDefault="00E7708E">
      <w:pPr>
        <w:pStyle w:val="aff4"/>
        <w:spacing w:line="276" w:lineRule="auto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</w:rPr>
        <w:t xml:space="preserve">Формы </w:t>
      </w:r>
      <w:r>
        <w:rPr>
          <w:rFonts w:ascii="Times New Roman" w:eastAsia="Tinos" w:hAnsi="Times New Roman" w:cs="Times New Roman"/>
          <w:sz w:val="28"/>
        </w:rPr>
        <w:t>документов, необходимых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eastAsia="Tinos" w:hAnsi="Times New Roman" w:cs="Times New Roman"/>
          <w:sz w:val="28"/>
        </w:rPr>
      </w:pPr>
      <w:r>
        <w:rPr>
          <w:rFonts w:ascii="Times New Roman" w:eastAsia="Tinos" w:hAnsi="Times New Roman" w:cs="Times New Roman"/>
          <w:sz w:val="28"/>
        </w:rPr>
        <w:t>для предоставления муниципальной услуги</w:t>
      </w:r>
    </w:p>
    <w:p w:rsidR="00E7708E" w:rsidRDefault="00E7708E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___________________________________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(на имя руководителя Уполномоченного органа) 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от _________________________________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(Ф.И.О. заявителя/представителя, наименование ЮЛ) </w:t>
      </w:r>
    </w:p>
    <w:p w:rsidR="00E7708E" w:rsidRDefault="00E7708E">
      <w:pPr>
        <w:pStyle w:val="aff4"/>
        <w:spacing w:line="276" w:lineRule="auto"/>
        <w:ind w:left="4961" w:firstLine="720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___________________________________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(реквизиты документа, удостоверяющего личность/ 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подтверждающего полномочия представителя заявителя) 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зарегистрированного по адресу: 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___________________________________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телефон: </w:t>
      </w:r>
    </w:p>
    <w:p w:rsidR="00E7708E" w:rsidRDefault="00930CC7">
      <w:pPr>
        <w:pStyle w:val="aff4"/>
        <w:spacing w:line="276" w:lineRule="auto"/>
        <w:ind w:left="4961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___________________________________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Уведомление о согласовании акта завершения работ по переустройству и (или) перепланировке помещения в многоквартирном доме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От </w:t>
      </w:r>
      <w:r>
        <w:rPr>
          <w:rFonts w:ascii="Times New Roman" w:eastAsia="Tinos" w:hAnsi="Times New Roman" w:cs="Times New Roman"/>
          <w:sz w:val="16"/>
        </w:rPr>
        <w:t>_____________________________________________________________________________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(указывается собственник (собственники) помещения, </w:t>
      </w:r>
      <w:r>
        <w:rPr>
          <w:rFonts w:ascii="Times New Roman" w:eastAsia="Tinos" w:hAnsi="Times New Roman" w:cs="Times New Roman"/>
          <w:sz w:val="18"/>
          <w:szCs w:val="18"/>
        </w:rPr>
        <w:t xml:space="preserve">либо иное лицо (лица), которому помещение передано в </w:t>
      </w:r>
      <w:r>
        <w:rPr>
          <w:rFonts w:ascii="Times New Roman" w:eastAsia="Tinos" w:hAnsi="Times New Roman" w:cs="Times New Roman"/>
          <w:sz w:val="16"/>
        </w:rPr>
        <w:t>_____________________________________________________________________________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пользование в силу закона либо договора. Для физических лиц указывается: фамилия, имя, отчество, реквизиты </w:t>
      </w:r>
      <w:r>
        <w:rPr>
          <w:rFonts w:ascii="Times New Roman" w:eastAsia="Tinos" w:hAnsi="Times New Roman" w:cs="Times New Roman"/>
          <w:sz w:val="16"/>
        </w:rPr>
        <w:t>__________________</w:t>
      </w:r>
      <w:r>
        <w:rPr>
          <w:rFonts w:ascii="Times New Roman" w:eastAsia="Tinos" w:hAnsi="Times New Roman" w:cs="Times New Roman"/>
          <w:sz w:val="16"/>
        </w:rPr>
        <w:t xml:space="preserve">__________________________________________________________________________________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8"/>
          <w:szCs w:val="18"/>
        </w:rPr>
        <w:t>документа, удостоверяющего личность, (серия, номер, кем и когда выдан), место жительства, номер телефона,</w:t>
      </w:r>
      <w:r>
        <w:rPr>
          <w:rFonts w:ascii="Times New Roman" w:eastAsia="Tinos" w:hAnsi="Times New Roman" w:cs="Times New Roman"/>
          <w:sz w:val="16"/>
        </w:rPr>
        <w:t xml:space="preserve"> __________________________________________________________________</w:t>
      </w:r>
      <w:r>
        <w:rPr>
          <w:rFonts w:ascii="Times New Roman" w:eastAsia="Tinos" w:hAnsi="Times New Roman" w:cs="Times New Roman"/>
          <w:sz w:val="16"/>
        </w:rPr>
        <w:t xml:space="preserve">__________________________________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8"/>
          <w:szCs w:val="18"/>
        </w:rPr>
        <w:t>для представителя физического лица указываются: фамилия, имя, отчество представителя реквизиты,</w:t>
      </w:r>
      <w:r>
        <w:rPr>
          <w:rFonts w:ascii="Times New Roman" w:eastAsia="Tinos" w:hAnsi="Times New Roman" w:cs="Times New Roman"/>
          <w:sz w:val="16"/>
        </w:rPr>
        <w:t xml:space="preserve"> ____________________________________________________________________________________________________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>доверенности которая п</w:t>
      </w:r>
      <w:r>
        <w:rPr>
          <w:rFonts w:ascii="Times New Roman" w:eastAsia="Tinos" w:hAnsi="Times New Roman" w:cs="Times New Roman"/>
          <w:sz w:val="18"/>
          <w:szCs w:val="18"/>
        </w:rPr>
        <w:t xml:space="preserve">рилагается к заявлению. Для юридических лиц указывается наименование, ИНН,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</w:rPr>
        <w:t xml:space="preserve">____________________________________________________________________________________________________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>организационно правовая форма, адрес места нахождения, номер телефона, фамилия</w:t>
      </w:r>
      <w:r>
        <w:rPr>
          <w:rFonts w:ascii="Times New Roman" w:eastAsia="Tinos" w:hAnsi="Times New Roman" w:cs="Times New Roman"/>
          <w:sz w:val="18"/>
          <w:szCs w:val="18"/>
        </w:rPr>
        <w:t xml:space="preserve">, имя отчество лица,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6"/>
        </w:rPr>
        <w:t xml:space="preserve">____________________________________________________________________________________________________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18"/>
          <w:szCs w:val="18"/>
        </w:rPr>
        <w:t>уполномоченного представлять интересы юридического лица, с указанием реквизита документа, удостоверяющего</w:t>
      </w:r>
      <w:r>
        <w:rPr>
          <w:rFonts w:ascii="Times New Roman" w:eastAsia="Tinos" w:hAnsi="Times New Roman" w:cs="Times New Roman"/>
          <w:sz w:val="16"/>
        </w:rPr>
        <w:t xml:space="preserve"> __________________________</w:t>
      </w:r>
      <w:r>
        <w:rPr>
          <w:rFonts w:ascii="Times New Roman" w:eastAsia="Tinos" w:hAnsi="Times New Roman" w:cs="Times New Roman"/>
          <w:sz w:val="16"/>
        </w:rPr>
        <w:t xml:space="preserve">__________________________________________________________________________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эти правомочия и прилагаемого к заявлению)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Кадастровый номер помещения:___________________________________________;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nos" w:hAnsi="Times New Roman" w:cs="Times New Roman"/>
          <w:sz w:val="18"/>
          <w:szCs w:val="18"/>
        </w:rPr>
        <w:t xml:space="preserve">(в случае если права на помещение не зарегистрированы в Едином государственном реестре недвижимости прилагается правоустанавливающий документ, например: договор купли-продажи, свидетельство о праве на наследство и иные документы)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lastRenderedPageBreak/>
        <w:t>Уведомляю о завершении пе</w:t>
      </w:r>
      <w:r>
        <w:rPr>
          <w:rFonts w:ascii="Times New Roman" w:eastAsia="Tinos" w:hAnsi="Times New Roman" w:cs="Times New Roman"/>
        </w:rPr>
        <w:t xml:space="preserve">реустройства и (или) перепланировки помещения в многоквартирном доме, расположенного по адресу: __________________________________________________________________________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Работы по переустройству и (или) перепланировке помещения выполнены на основании ре</w:t>
      </w:r>
      <w:r>
        <w:rPr>
          <w:rFonts w:ascii="Times New Roman" w:eastAsia="Tinos" w:hAnsi="Times New Roman" w:cs="Times New Roman"/>
        </w:rPr>
        <w:t xml:space="preserve">шения: Уведомление о переводе (отказе в переводе) жилого (нежилого) помещения в нежилое (жилое) помещение от ______________ № ________.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Прошу рассмотреть возможность провести осмотр помещения в следующее время: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  <w:sz w:val="20"/>
        </w:rPr>
      </w:pPr>
      <w:r>
        <w:rPr>
          <w:rFonts w:ascii="Times New Roman" w:eastAsia="Tinos" w:hAnsi="Times New Roman" w:cs="Times New Roman"/>
        </w:rPr>
        <w:t>Дата: ___________________________________</w:t>
      </w:r>
      <w:r>
        <w:rPr>
          <w:rFonts w:ascii="Times New Roman" w:eastAsia="Tinos" w:hAnsi="Times New Roman" w:cs="Times New Roman"/>
        </w:rPr>
        <w:t xml:space="preserve">____________________________________ </w:t>
      </w:r>
      <w:r>
        <w:rPr>
          <w:rFonts w:ascii="Times New Roman" w:eastAsia="Tinos" w:hAnsi="Times New Roman" w:cs="Times New Roman"/>
          <w:sz w:val="18"/>
          <w:szCs w:val="18"/>
        </w:rPr>
        <w:t>указываются рабочие дни (не ранее 3 рабочих дней и не позднее 10 рабочих дней с даты отправки уведомления)</w:t>
      </w:r>
      <w:r>
        <w:rPr>
          <w:rFonts w:ascii="Times New Roman" w:eastAsia="Tinos" w:hAnsi="Times New Roman" w:cs="Times New Roman"/>
          <w:sz w:val="20"/>
        </w:rPr>
        <w:t xml:space="preserve">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Время: _____________________ указываются рабочие часы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Подпись _____________________________  (расшифровка подписи)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Дата «________» _________________ 20_____г.</w:t>
      </w: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E7708E">
      <w:pPr>
        <w:pStyle w:val="aff4"/>
        <w:spacing w:line="276" w:lineRule="auto"/>
        <w:ind w:firstLine="720"/>
        <w:jc w:val="right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Приложение № 6 </w:t>
      </w:r>
    </w:p>
    <w:p w:rsidR="00E7708E" w:rsidRDefault="00930CC7">
      <w:pPr>
        <w:pStyle w:val="aff4"/>
        <w:spacing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E7708E" w:rsidRDefault="00930CC7">
      <w:pPr>
        <w:pStyle w:val="aff4"/>
        <w:spacing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предоставления муниципальной услуги</w:t>
      </w:r>
    </w:p>
    <w:p w:rsidR="00E7708E" w:rsidRDefault="00E7708E">
      <w:pPr>
        <w:pStyle w:val="aff4"/>
        <w:spacing w:line="276" w:lineRule="auto"/>
        <w:jc w:val="right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ind w:left="4252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Кому: ____________________________________ </w:t>
      </w:r>
    </w:p>
    <w:p w:rsidR="00E7708E" w:rsidRDefault="00930CC7">
      <w:pPr>
        <w:pStyle w:val="aff4"/>
        <w:spacing w:line="276" w:lineRule="auto"/>
        <w:ind w:left="4252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Представитель: ____________________________ </w:t>
      </w:r>
    </w:p>
    <w:p w:rsidR="00E7708E" w:rsidRDefault="00930CC7">
      <w:pPr>
        <w:pStyle w:val="aff4"/>
        <w:spacing w:line="276" w:lineRule="auto"/>
        <w:ind w:left="4252" w:firstLine="72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Контактные данные представителя: ___________ __________________________________________ тел.______________________________________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РЕШЕНИЕ 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об отказе в согласовании </w:t>
      </w:r>
      <w:r>
        <w:rPr>
          <w:rFonts w:ascii="Times New Roman" w:eastAsia="Tinos" w:hAnsi="Times New Roman" w:cs="Times New Roman"/>
        </w:rPr>
        <w:t>работ по переустройству и (или) перепланировке жилого помещения в многоквартирном доме</w:t>
      </w:r>
    </w:p>
    <w:p w:rsidR="00E7708E" w:rsidRDefault="00930CC7">
      <w:pPr>
        <w:pStyle w:val="aff4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№___________ от _________________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По результатам рассмотрения уведомления о согласовании акта завершения работ по переустройству и (или) перепланировке помещения в мн</w:t>
      </w:r>
      <w:r>
        <w:rPr>
          <w:rFonts w:ascii="Times New Roman" w:eastAsia="Tinos" w:hAnsi="Times New Roman" w:cs="Times New Roman"/>
        </w:rPr>
        <w:t>огоквартирном доме – «утверждение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</w:t>
      </w:r>
      <w:r>
        <w:rPr>
          <w:rFonts w:ascii="Times New Roman" w:eastAsia="Tinos" w:hAnsi="Times New Roman" w:cs="Times New Roman"/>
        </w:rPr>
        <w:t xml:space="preserve">е в многоквартирном доме» от _______________№ ________________ и приложенных к нему документов, принято решение об отказе в предоставлении услуги, по следующим основаниям: 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tbl>
      <w:tblPr>
        <w:tblW w:w="9072" w:type="dxa"/>
        <w:jc w:val="right"/>
        <w:tblLayout w:type="fixed"/>
        <w:tblCellMar>
          <w:top w:w="114" w:type="dxa"/>
          <w:left w:w="111" w:type="dxa"/>
          <w:bottom w:w="110" w:type="dxa"/>
          <w:right w:w="87" w:type="dxa"/>
        </w:tblCellMar>
        <w:tblLook w:val="0000" w:firstRow="0" w:lastRow="0" w:firstColumn="0" w:lastColumn="0" w:noHBand="0" w:noVBand="0"/>
      </w:tblPr>
      <w:tblGrid>
        <w:gridCol w:w="5273"/>
        <w:gridCol w:w="3799"/>
      </w:tblGrid>
      <w:tr w:rsidR="00E7708E">
        <w:trPr>
          <w:jc w:val="right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pStyle w:val="aff4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 xml:space="preserve"> Разъяснение причин отказа в предоставлении услуги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pStyle w:val="aff4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Наименование основания для отка</w:t>
            </w:r>
            <w:r>
              <w:rPr>
                <w:rFonts w:ascii="Times New Roman" w:eastAsia="Tinos" w:hAnsi="Times New Roman" w:cs="Times New Roman"/>
              </w:rPr>
              <w:t>за</w:t>
            </w:r>
          </w:p>
        </w:tc>
      </w:tr>
      <w:tr w:rsidR="00E7708E">
        <w:trPr>
          <w:jc w:val="right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pStyle w:val="aff4"/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Указываются основания такого вывода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E7708E">
            <w:pPr>
              <w:pStyle w:val="aff4"/>
              <w:widowControl w:val="0"/>
              <w:spacing w:line="276" w:lineRule="auto"/>
              <w:rPr>
                <w:rFonts w:ascii="Times New Roman" w:eastAsia="Tinos" w:hAnsi="Times New Roman" w:cs="Times New Roman"/>
              </w:rPr>
            </w:pPr>
          </w:p>
        </w:tc>
      </w:tr>
      <w:tr w:rsidR="00E7708E">
        <w:trPr>
          <w:trHeight w:val="276"/>
          <w:jc w:val="right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930CC7">
            <w:pPr>
              <w:pStyle w:val="aff4"/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nos" w:hAnsi="Times New Roman" w:cs="Times New Roman"/>
              </w:rPr>
              <w:t>Указываются основания такого вывода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08E" w:rsidRDefault="00E7708E">
            <w:pPr>
              <w:pStyle w:val="aff4"/>
              <w:widowControl w:val="0"/>
              <w:spacing w:line="276" w:lineRule="auto"/>
              <w:rPr>
                <w:rFonts w:ascii="Times New Roman" w:eastAsia="Tinos" w:hAnsi="Times New Roman" w:cs="Times New Roman"/>
              </w:rPr>
            </w:pPr>
          </w:p>
        </w:tc>
      </w:tr>
    </w:tbl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Дополнительно информируем:_________________________________________________</w:t>
      </w: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lastRenderedPageBreak/>
        <w:t xml:space="preserve">Вы вправе повторно обратиться c заявлением о предоставлении услуги после устранения указанных нарушений.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</w:t>
      </w:r>
      <w:r>
        <w:rPr>
          <w:rFonts w:ascii="Times New Roman" w:eastAsia="Tinos" w:hAnsi="Times New Roman" w:cs="Times New Roman"/>
        </w:rPr>
        <w:t xml:space="preserve">е в судебном порядке.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__________________________                _____________                 ________________ </w:t>
      </w:r>
    </w:p>
    <w:p w:rsidR="00E7708E" w:rsidRDefault="00930CC7">
      <w:pPr>
        <w:pStyle w:val="aff4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 (должность уполномоченного лица)   М.П. (подпись)                                 (Ф.И.О.)</w:t>
      </w:r>
    </w:p>
    <w:p w:rsidR="00E7708E" w:rsidRDefault="00E7708E">
      <w:pPr>
        <w:pStyle w:val="aff4"/>
        <w:spacing w:line="276" w:lineRule="auto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spacing w:line="276" w:lineRule="auto"/>
        <w:jc w:val="center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  <w:b/>
          <w:sz w:val="28"/>
        </w:rPr>
      </w:pP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</w:rPr>
      </w:pP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Приложение № 7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к Административному регламенту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предоставления муниципальной услуги</w:t>
      </w:r>
    </w:p>
    <w:p w:rsidR="00E7708E" w:rsidRDefault="00E7708E">
      <w:pPr>
        <w:pStyle w:val="aff4"/>
        <w:spacing w:line="276" w:lineRule="auto"/>
        <w:jc w:val="right"/>
        <w:rPr>
          <w:rFonts w:ascii="Times New Roman" w:eastAsia="Tinos" w:hAnsi="Times New Roman" w:cs="Times New Roman"/>
        </w:rPr>
      </w:pPr>
    </w:p>
    <w:p w:rsidR="00E7708E" w:rsidRDefault="00930CC7">
      <w:pPr>
        <w:tabs>
          <w:tab w:val="left" w:pos="1766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undefined_КKKо__п__иyyя___7"/>
      <w:bookmarkEnd w:id="18"/>
      <w:r>
        <w:rPr>
          <w:rFonts w:ascii="Times New Roman" w:eastAsia="Tinos" w:hAnsi="Times New Roman" w:cs="Times New Roman"/>
          <w:sz w:val="28"/>
          <w:szCs w:val="28"/>
        </w:rPr>
        <w:t>Форма согласия на обработку персональных данных</w:t>
      </w:r>
    </w:p>
    <w:p w:rsidR="00E7708E" w:rsidRDefault="00E7708E">
      <w:pPr>
        <w:tabs>
          <w:tab w:val="left" w:pos="1766"/>
        </w:tabs>
        <w:spacing w:line="276" w:lineRule="auto"/>
        <w:ind w:firstLine="0"/>
        <w:jc w:val="center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tabs>
          <w:tab w:val="left" w:pos="2918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Согласие на обработку персональных данных   </w:t>
      </w:r>
    </w:p>
    <w:p w:rsidR="00E7708E" w:rsidRDefault="00E7708E">
      <w:pPr>
        <w:rPr>
          <w:rFonts w:ascii="Times New Roman" w:hAnsi="Times New Roman" w:cs="Times New Roman"/>
        </w:rPr>
      </w:pPr>
    </w:p>
    <w:p w:rsidR="00E7708E" w:rsidRDefault="00930CC7">
      <w:pPr>
        <w:tabs>
          <w:tab w:val="left" w:pos="1756"/>
        </w:tabs>
        <w:ind w:firstLine="0"/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Я, ________________________________________________________________</w:t>
      </w:r>
    </w:p>
    <w:p w:rsidR="00E7708E" w:rsidRDefault="00930CC7">
      <w:pPr>
        <w:tabs>
          <w:tab w:val="left" w:pos="1756"/>
        </w:tabs>
        <w:ind w:firstLine="0"/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(фамилия, имя, отчество - при наличии) основной </w:t>
      </w:r>
      <w:r>
        <w:rPr>
          <w:rFonts w:ascii="Times New Roman" w:eastAsia="Tinos" w:hAnsi="Times New Roman" w:cs="Times New Roman"/>
          <w:szCs w:val="24"/>
        </w:rPr>
        <w:t>документ, удостоверяющий личность: __________________________________________________________________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(вид документа, серия, номер, дата выдачи документа, наименование выдавшего органа)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зарегистрированный(ая) по адресу: ___________________________________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даю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</w:t>
      </w:r>
      <w:r>
        <w:rPr>
          <w:rFonts w:ascii="Times New Roman" w:eastAsia="Tinos" w:hAnsi="Times New Roman" w:cs="Times New Roman"/>
          <w:szCs w:val="24"/>
        </w:rPr>
        <w:t xml:space="preserve">личность; гражданство; сведения об инвалидности и иные сведения.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Я даю согласие на использование персональных данных исключительно в целях рассмотрения моих документов, а также на хранение данных об этих результатах на электронных носителях.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Настоящее со</w:t>
      </w:r>
      <w:r>
        <w:rPr>
          <w:rFonts w:ascii="Times New Roman" w:eastAsia="Tinos" w:hAnsi="Times New Roman" w:cs="Times New Roman"/>
          <w:szCs w:val="24"/>
        </w:rPr>
        <w:t>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</w:t>
      </w:r>
      <w:r>
        <w:rPr>
          <w:rFonts w:ascii="Times New Roman" w:eastAsia="Tinos" w:hAnsi="Times New Roman" w:cs="Times New Roman"/>
          <w:szCs w:val="24"/>
        </w:rPr>
        <w:t xml:space="preserve">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Я 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Данное согласие действует до достиж</w:t>
      </w:r>
      <w:r>
        <w:rPr>
          <w:rFonts w:ascii="Times New Roman" w:eastAsia="Tinos" w:hAnsi="Times New Roman" w:cs="Times New Roman"/>
          <w:szCs w:val="24"/>
        </w:rPr>
        <w:t xml:space="preserve">ения целей обработки персональных данных или в течение срока хранения информации.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Данное согласие может быть отозвано в любой момент по моему письменному заявлению.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lastRenderedPageBreak/>
        <w:t>Я подтверждаю, что, давая такое согласие, я действую по собственной воле и в своих интере</w:t>
      </w:r>
      <w:r>
        <w:rPr>
          <w:rFonts w:ascii="Times New Roman" w:eastAsia="Tinos" w:hAnsi="Times New Roman" w:cs="Times New Roman"/>
          <w:szCs w:val="24"/>
        </w:rPr>
        <w:t>сах</w:t>
      </w:r>
    </w:p>
    <w:p w:rsidR="00E7708E" w:rsidRDefault="00E7708E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</w:p>
    <w:p w:rsidR="00E7708E" w:rsidRDefault="00E7708E">
      <w:pPr>
        <w:tabs>
          <w:tab w:val="left" w:pos="1756"/>
        </w:tabs>
        <w:ind w:firstLine="0"/>
        <w:rPr>
          <w:rFonts w:ascii="Times New Roman" w:eastAsia="Tinos" w:hAnsi="Times New Roman" w:cs="Times New Roman"/>
          <w:szCs w:val="24"/>
        </w:rPr>
      </w:pPr>
    </w:p>
    <w:p w:rsidR="00E7708E" w:rsidRDefault="00930CC7">
      <w:pPr>
        <w:tabs>
          <w:tab w:val="left" w:pos="1756"/>
        </w:tabs>
        <w:ind w:firstLine="0"/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______________________________________                    __________________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 </w:t>
      </w:r>
      <w:r>
        <w:rPr>
          <w:rFonts w:ascii="Times New Roman" w:eastAsia="Tinos" w:hAnsi="Times New Roman" w:cs="Times New Roman"/>
          <w:szCs w:val="24"/>
        </w:rPr>
        <w:t xml:space="preserve">   (фамилия, имя, отчество)                                                    (подпись)                                                           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 xml:space="preserve"> </w:t>
      </w:r>
    </w:p>
    <w:p w:rsidR="00E7708E" w:rsidRDefault="00930CC7">
      <w:pPr>
        <w:tabs>
          <w:tab w:val="left" w:pos="1756"/>
        </w:tabs>
        <w:rPr>
          <w:rFonts w:ascii="Times New Roman" w:eastAsia="Tinos" w:hAnsi="Times New Roman" w:cs="Times New Roman"/>
          <w:szCs w:val="24"/>
        </w:rPr>
      </w:pPr>
      <w:r>
        <w:rPr>
          <w:rFonts w:ascii="Times New Roman" w:eastAsia="Tinos" w:hAnsi="Times New Roman" w:cs="Times New Roman"/>
          <w:szCs w:val="24"/>
        </w:rPr>
        <w:t>"___" ___________ 20_</w:t>
      </w:r>
      <w:r>
        <w:rPr>
          <w:rFonts w:ascii="Times New Roman" w:eastAsia="Tinos" w:hAnsi="Times New Roman" w:cs="Times New Roman"/>
          <w:szCs w:val="24"/>
        </w:rPr>
        <w:t>_ г.</w:t>
      </w:r>
    </w:p>
    <w:p w:rsidR="00E7708E" w:rsidRDefault="00E7708E">
      <w:pPr>
        <w:pStyle w:val="aff4"/>
        <w:spacing w:line="276" w:lineRule="auto"/>
        <w:rPr>
          <w:rFonts w:ascii="Times New Roman" w:hAnsi="Times New Roman" w:cs="Times New Roman"/>
          <w:szCs w:val="24"/>
        </w:rPr>
      </w:pP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E7708E">
      <w:pPr>
        <w:pStyle w:val="aff4"/>
        <w:spacing w:line="276" w:lineRule="auto"/>
        <w:rPr>
          <w:rFonts w:ascii="Times New Roman" w:eastAsia="Tinos" w:hAnsi="Times New Roman" w:cs="Times New Roman"/>
          <w:sz w:val="28"/>
          <w:szCs w:val="28"/>
        </w:rPr>
      </w:pPr>
    </w:p>
    <w:p w:rsidR="00E7708E" w:rsidRDefault="00930CC7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Приложение № 8</w:t>
      </w:r>
    </w:p>
    <w:p w:rsidR="00E7708E" w:rsidRDefault="00930CC7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E7708E" w:rsidRDefault="00930CC7">
      <w:pPr>
        <w:pStyle w:val="aff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предоставления муниципальной услуги</w:t>
      </w:r>
    </w:p>
    <w:p w:rsidR="00E7708E" w:rsidRDefault="00E7708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7708E" w:rsidRDefault="00930CC7">
      <w:pPr>
        <w:pStyle w:val="1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Форма заявления </w:t>
      </w:r>
      <w:r>
        <w:rPr>
          <w:rFonts w:ascii="Times New Roman" w:hAnsi="Times New Roman" w:cs="Times New Roman"/>
          <w:b w:val="0"/>
          <w:sz w:val="28"/>
          <w:szCs w:val="28"/>
        </w:rPr>
        <w:br/>
        <w:t>о предоставлении муниципальной услуги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>кому:</w:t>
      </w:r>
      <w:r>
        <w:rPr>
          <w:rFonts w:ascii="Times New Roman" w:hAnsi="Times New Roman" w:cs="Times New Roman"/>
          <w:sz w:val="22"/>
        </w:rPr>
        <w:t>______________________________________________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(наименование Уполномоченного органа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по предоставлению муниципальной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услуги или органа местного самоуправления)</w:t>
      </w: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от кого</w:t>
      </w:r>
      <w:r>
        <w:rPr>
          <w:rFonts w:ascii="Times New Roman" w:hAnsi="Times New Roman" w:cs="Times New Roman"/>
          <w:sz w:val="22"/>
        </w:rPr>
        <w:t>:___________________________________________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(полное наименование, ИНН, ОГРН юридического лица)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(контактный телефон, электронная почта,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почтовый адрес)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________________________________________</w:t>
      </w:r>
      <w:r>
        <w:rPr>
          <w:rFonts w:ascii="Times New Roman" w:hAnsi="Times New Roman" w:cs="Times New Roman"/>
          <w:sz w:val="22"/>
        </w:rPr>
        <w:t>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(фамилия, имя, отчество (последнее - при наличии),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данные документа, удостоверяющего личность,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контактный телефон, адрес электронной почты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уполномоченного лица)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>(данные представителя заяв</w:t>
      </w:r>
      <w:r>
        <w:rPr>
          <w:rFonts w:ascii="Times New Roman" w:hAnsi="Times New Roman" w:cs="Times New Roman"/>
          <w:sz w:val="22"/>
        </w:rPr>
        <w:t>ителя)</w:t>
      </w:r>
    </w:p>
    <w:p w:rsidR="00E7708E" w:rsidRDefault="00E7708E">
      <w:pPr>
        <w:spacing w:line="276" w:lineRule="auto"/>
        <w:rPr>
          <w:rFonts w:ascii="Times New Roman" w:hAnsi="Times New Roman" w:cs="Times New Roman"/>
        </w:rPr>
      </w:pP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26282F"/>
          <w:szCs w:val="24"/>
        </w:rPr>
        <w:t>Заявление</w:t>
      </w: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color w:val="26282F"/>
          <w:szCs w:val="24"/>
        </w:rPr>
      </w:pPr>
      <w:r>
        <w:rPr>
          <w:rFonts w:ascii="Times New Roman" w:hAnsi="Times New Roman" w:cs="Times New Roman"/>
          <w:color w:val="26282F"/>
          <w:szCs w:val="24"/>
        </w:rPr>
        <w:t> </w:t>
      </w:r>
      <w:r>
        <w:rPr>
          <w:rFonts w:ascii="Times New Roman" w:hAnsi="Times New Roman" w:cs="Times New Roman"/>
          <w:color w:val="26282F"/>
          <w:szCs w:val="24"/>
        </w:rPr>
        <w:t xml:space="preserve">       о переводе жилого помещения в нежилое помещение и нежилого помещения </w:t>
      </w: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color w:val="26282F"/>
          <w:szCs w:val="24"/>
        </w:rPr>
      </w:pPr>
      <w:r>
        <w:rPr>
          <w:rFonts w:ascii="Times New Roman" w:hAnsi="Times New Roman" w:cs="Times New Roman"/>
          <w:color w:val="26282F"/>
          <w:szCs w:val="24"/>
        </w:rPr>
        <w:t>в жилое помещение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      Прошу предоставить муниципальную услугу___ в отношении помещения, находящегося в собственности________________________________________</w:t>
      </w:r>
      <w:r>
        <w:rPr>
          <w:rFonts w:ascii="Times New Roman" w:hAnsi="Times New Roman" w:cs="Times New Roman"/>
          <w:szCs w:val="24"/>
        </w:rPr>
        <w:t>_____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(для физических лиц/индивидуальных предпринимателей: ФИО, документ, удостоверяющий личность: вид документа паспорт, ИНН, СНИЛС, ОГРНИП (для индивидуальных предпринимателей), для юридических лиц: полное наименование юридического лица, ОГРН, ИНН распол</w:t>
      </w:r>
      <w:r>
        <w:rPr>
          <w:rFonts w:ascii="Times New Roman" w:hAnsi="Times New Roman" w:cs="Times New Roman"/>
          <w:szCs w:val="24"/>
        </w:rPr>
        <w:t xml:space="preserve">оженного по </w:t>
      </w:r>
      <w:r>
        <w:rPr>
          <w:rFonts w:ascii="Times New Roman" w:hAnsi="Times New Roman" w:cs="Times New Roman"/>
          <w:szCs w:val="24"/>
        </w:rPr>
        <w:lastRenderedPageBreak/>
        <w:t>адресу:__________________________________________(город, улица, проспект,проезд, переулок, шоссе)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(N дома, N корпуса, строения)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</w:t>
      </w:r>
      <w:r>
        <w:rPr>
          <w:rFonts w:ascii="Times New Roman" w:hAnsi="Times New Roman" w:cs="Times New Roman"/>
          <w:sz w:val="22"/>
        </w:rPr>
        <w:t>_______________________________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</w:t>
      </w: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(N квартиры, (текущее назначение помещения (общая площадь, жилая  площадь помещения) (жилое/нежилое) площадь) из (жилого/нежилого) помещения в (нежилое/жилое)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                                                                      (нужное подчеркнуть)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Подпись</w:t>
      </w:r>
      <w:r>
        <w:rPr>
          <w:rFonts w:ascii="Times New Roman" w:hAnsi="Times New Roman" w:cs="Times New Roman"/>
          <w:sz w:val="22"/>
        </w:rPr>
        <w:t>_____________________________________________________________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(расшифровка подписи) </w:t>
      </w:r>
    </w:p>
    <w:p w:rsidR="00E7708E" w:rsidRDefault="00930CC7">
      <w:pPr>
        <w:pStyle w:val="affa"/>
        <w:spacing w:line="276" w:lineRule="auto"/>
        <w:ind w:right="-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Дата</w:t>
      </w:r>
      <w:r>
        <w:rPr>
          <w:rFonts w:ascii="Times New Roman" w:hAnsi="Times New Roman" w:cs="Times New Roman"/>
          <w:sz w:val="22"/>
        </w:rPr>
        <w:t>___</w:t>
      </w:r>
      <w:r>
        <w:rPr>
          <w:rFonts w:ascii="Times New Roman" w:hAnsi="Times New Roman" w:cs="Times New Roman"/>
          <w:sz w:val="22"/>
        </w:rPr>
        <w:t>_____________________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Приложение № 9</w:t>
      </w:r>
    </w:p>
    <w:p w:rsidR="00E7708E" w:rsidRDefault="00930CC7">
      <w:pPr>
        <w:pStyle w:val="aff4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к Административному регламенту</w:t>
      </w:r>
    </w:p>
    <w:p w:rsidR="00E7708E" w:rsidRDefault="00930CC7">
      <w:pPr>
        <w:pStyle w:val="aff4"/>
        <w:spacing w:line="276" w:lineRule="auto"/>
        <w:jc w:val="right"/>
        <w:rPr>
          <w:rFonts w:ascii="Times New Roman" w:eastAsia="Tinos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>предоставления муниципальной услуги</w:t>
      </w:r>
    </w:p>
    <w:p w:rsidR="00E7708E" w:rsidRDefault="00E7708E">
      <w:pPr>
        <w:pStyle w:val="aff4"/>
        <w:spacing w:line="276" w:lineRule="auto"/>
        <w:jc w:val="right"/>
        <w:rPr>
          <w:rFonts w:ascii="Times New Roman" w:hAnsi="Times New Roman" w:cs="Times New Roman"/>
        </w:rPr>
      </w:pPr>
    </w:p>
    <w:p w:rsidR="00E7708E" w:rsidRDefault="00930CC7">
      <w:pPr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УТВЕРЖДЕНО</w:t>
      </w:r>
      <w:r>
        <w:rPr>
          <w:rFonts w:ascii="Times New Roman" w:eastAsia="Tinos" w:hAnsi="Times New Roman" w:cs="Times New Roman"/>
        </w:rPr>
        <w:br/>
        <w:t xml:space="preserve">постановлением Правительства Российской Федерации </w:t>
      </w:r>
    </w:p>
    <w:p w:rsidR="00E7708E" w:rsidRDefault="00930CC7">
      <w:pPr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от 10 августа 2005 № 502 </w:t>
      </w:r>
    </w:p>
    <w:p w:rsidR="00E7708E" w:rsidRDefault="00930CC7">
      <w:pPr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Об утверждении формы уведомления </w:t>
      </w:r>
    </w:p>
    <w:p w:rsidR="00E7708E" w:rsidRDefault="00930CC7">
      <w:pPr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 xml:space="preserve">о переводе (отказе в переводе) жилого (нежилого) </w:t>
      </w:r>
    </w:p>
    <w:p w:rsidR="00E7708E" w:rsidRDefault="00930CC7">
      <w:pPr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</w:rPr>
        <w:t>помещения в нежилое (жилое) помещение»</w:t>
      </w:r>
    </w:p>
    <w:p w:rsidR="00E7708E" w:rsidRDefault="00E7708E">
      <w:pPr>
        <w:spacing w:line="276" w:lineRule="auto"/>
        <w:ind w:firstLine="0"/>
        <w:jc w:val="right"/>
        <w:rPr>
          <w:rFonts w:ascii="Times New Roman" w:hAnsi="Times New Roman" w:cs="Times New Roman"/>
        </w:rPr>
      </w:pPr>
    </w:p>
    <w:p w:rsidR="00E7708E" w:rsidRDefault="00930CC7">
      <w:pPr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Форма</w:t>
      </w: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>уведомления о переводе (отказе в переводе) жилого (нежилого)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82F"/>
          <w:sz w:val="28"/>
          <w:szCs w:val="28"/>
        </w:rPr>
        <w:t>в нежилое (жилое) помещение</w:t>
      </w:r>
    </w:p>
    <w:p w:rsidR="00E7708E" w:rsidRDefault="00E7708E">
      <w:pPr>
        <w:spacing w:line="276" w:lineRule="auto"/>
        <w:rPr>
          <w:rFonts w:ascii="Times New Roman" w:hAnsi="Times New Roman" w:cs="Times New Roman"/>
        </w:rPr>
      </w:pP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</w:t>
      </w: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Кому____________________________________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              (фамилия, имя, отчество -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_________________________________</w:t>
      </w:r>
      <w:r>
        <w:rPr>
          <w:rFonts w:ascii="Times New Roman" w:hAnsi="Times New Roman" w:cs="Times New Roman"/>
          <w:sz w:val="22"/>
        </w:rPr>
        <w:t>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                          для граждан;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      полное наименование организации -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для юридических лиц)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Куда____________________________________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       </w:t>
      </w:r>
      <w:r>
        <w:rPr>
          <w:rFonts w:ascii="Times New Roman" w:hAnsi="Times New Roman" w:cs="Times New Roman"/>
          <w:sz w:val="22"/>
        </w:rPr>
        <w:t xml:space="preserve">         (почтовый индекс и адрес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          заявителя согласно заявлению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</w:t>
      </w: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________________________________________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                            о переводе)</w:t>
      </w:r>
    </w:p>
    <w:p w:rsidR="00E7708E" w:rsidRDefault="00930CC7">
      <w:pPr>
        <w:pStyle w:val="affa"/>
        <w:spacing w:line="276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</w:t>
      </w:r>
      <w:r>
        <w:rPr>
          <w:rFonts w:ascii="Times New Roman" w:hAnsi="Times New Roman" w:cs="Times New Roman"/>
          <w:sz w:val="22"/>
        </w:rPr>
        <w:t xml:space="preserve">                     ________________________________________</w:t>
      </w:r>
    </w:p>
    <w:p w:rsidR="00E7708E" w:rsidRDefault="00E7708E">
      <w:pPr>
        <w:spacing w:line="276" w:lineRule="auto"/>
        <w:rPr>
          <w:rFonts w:ascii="Times New Roman" w:hAnsi="Times New Roman" w:cs="Times New Roman"/>
          <w:szCs w:val="24"/>
        </w:rPr>
      </w:pP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                                                          </w:t>
      </w: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26282F"/>
          <w:szCs w:val="24"/>
        </w:rPr>
        <w:t>Уведомление</w:t>
      </w:r>
    </w:p>
    <w:p w:rsidR="00E7708E" w:rsidRDefault="00930CC7">
      <w:pPr>
        <w:pStyle w:val="affa"/>
        <w:spacing w:line="276" w:lineRule="auto"/>
        <w:ind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26282F"/>
          <w:szCs w:val="24"/>
        </w:rPr>
        <w:lastRenderedPageBreak/>
        <w:t> </w:t>
      </w:r>
      <w:r>
        <w:rPr>
          <w:rFonts w:ascii="Times New Roman" w:hAnsi="Times New Roman" w:cs="Times New Roman"/>
          <w:color w:val="26282F"/>
          <w:szCs w:val="24"/>
        </w:rPr>
        <w:t xml:space="preserve">             о переводе (отказе в переводе) жилого (нежилого) помещения в нежилое (жилое) помещение</w:t>
      </w:r>
    </w:p>
    <w:p w:rsidR="00E7708E" w:rsidRDefault="00E7708E">
      <w:pPr>
        <w:spacing w:line="276" w:lineRule="auto"/>
        <w:rPr>
          <w:rFonts w:ascii="Times New Roman" w:hAnsi="Times New Roman" w:cs="Times New Roman"/>
        </w:rPr>
      </w:pP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(полное наименование органа местного самоуправления,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</w:t>
      </w:r>
      <w:r>
        <w:rPr>
          <w:rFonts w:ascii="Times New Roman" w:hAnsi="Times New Roman" w:cs="Times New Roman"/>
          <w:sz w:val="22"/>
        </w:rPr>
        <w:t xml:space="preserve">         осуществляющего перевод помещения)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рассмотрев представленные в соответствии с </w:t>
      </w:r>
      <w:hyperlink r:id="rId12">
        <w:r>
          <w:rPr>
            <w:rFonts w:ascii="Times New Roman" w:hAnsi="Times New Roman" w:cs="Times New Roman"/>
            <w:szCs w:val="24"/>
          </w:rPr>
          <w:t>частью 2  статьи 23</w:t>
        </w:r>
      </w:hyperlink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>Жилищного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кодекса Российской      Федерации      документы      о пе</w:t>
      </w:r>
      <w:r>
        <w:rPr>
          <w:rFonts w:ascii="Times New Roman" w:hAnsi="Times New Roman" w:cs="Times New Roman"/>
          <w:szCs w:val="24"/>
        </w:rPr>
        <w:t>реводе      помещения общей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площадью</w:t>
      </w:r>
      <w:r>
        <w:rPr>
          <w:rFonts w:ascii="Times New Roman" w:hAnsi="Times New Roman" w:cs="Times New Roman"/>
          <w:sz w:val="22"/>
        </w:rPr>
        <w:t xml:space="preserve">_________________________ </w:t>
      </w:r>
      <w:r>
        <w:rPr>
          <w:rFonts w:ascii="Times New Roman" w:hAnsi="Times New Roman" w:cs="Times New Roman"/>
          <w:szCs w:val="24"/>
        </w:rPr>
        <w:t>кв. м, находящегося по адресу: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(наименование городского или сельского поселения)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(наименование улицы, площади, проспекта, бульвара, проезда и т.п.)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дом______, корпус (владение, строение) , кв._______, из жилого (нежилого)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              (ненужное зачеркнуть)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 нежилое (жилое)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(ненужное зачеркнуть)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в целях использования помещения в качестве</w:t>
      </w:r>
      <w:r>
        <w:rPr>
          <w:rFonts w:ascii="Times New Roman" w:hAnsi="Times New Roman" w:cs="Times New Roman"/>
          <w:sz w:val="22"/>
        </w:rPr>
        <w:t>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</w:t>
      </w: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(вид использования помещения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в соответствии с заявлением о переводе)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РЕШИЛ </w:t>
      </w:r>
      <w:r>
        <w:rPr>
          <w:rFonts w:ascii="Times New Roman" w:hAnsi="Times New Roman" w:cs="Times New Roman"/>
          <w:sz w:val="22"/>
        </w:rPr>
        <w:t>(__________________________________</w:t>
      </w:r>
      <w:r>
        <w:rPr>
          <w:rFonts w:ascii="Times New Roman" w:hAnsi="Times New Roman" w:cs="Times New Roman"/>
          <w:sz w:val="22"/>
        </w:rPr>
        <w:t>______________________________):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(наименование акта, дата его принятия и номер)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bookmarkStart w:id="19" w:name="sub_3011"/>
      <w:bookmarkEnd w:id="19"/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</w:t>
      </w: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1. Помещение на основании приложенных к заявлению документов: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bookmarkStart w:id="20" w:name="sub_3001"/>
      <w:bookmarkStart w:id="21" w:name="sub_3001_КKо_п_иyя__1"/>
      <w:bookmarkEnd w:id="20"/>
      <w:bookmarkEnd w:id="21"/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        а) перевести      из    жилого (нежилого)      в      нежи</w:t>
      </w:r>
      <w:r>
        <w:rPr>
          <w:rFonts w:ascii="Times New Roman" w:hAnsi="Times New Roman" w:cs="Times New Roman"/>
          <w:szCs w:val="24"/>
        </w:rPr>
        <w:t>лое        (жилое)        без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bookmarkStart w:id="22" w:name="sub_3001_КKо_п_иyя__2"/>
      <w:bookmarkEnd w:id="22"/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(ненужное зачеркнуть)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предварительных условий;</w:t>
      </w:r>
    </w:p>
    <w:p w:rsidR="00E7708E" w:rsidRDefault="00E7708E">
      <w:pPr>
        <w:spacing w:line="276" w:lineRule="auto"/>
        <w:rPr>
          <w:rFonts w:ascii="Times New Roman" w:hAnsi="Times New Roman" w:cs="Times New Roman"/>
          <w:szCs w:val="24"/>
        </w:rPr>
      </w:pP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bookmarkStart w:id="23" w:name="sub_3012"/>
      <w:bookmarkEnd w:id="23"/>
      <w:r>
        <w:rPr>
          <w:rFonts w:ascii="Times New Roman" w:hAnsi="Times New Roman" w:cs="Times New Roman"/>
          <w:szCs w:val="24"/>
        </w:rPr>
        <w:t>б) перевести из жилого   (нежилого)   в нежилое (жилое)   при   условии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bookmarkStart w:id="24" w:name="sub_3012_КKо_п_иyя__1"/>
      <w:bookmarkEnd w:id="24"/>
      <w:r>
        <w:rPr>
          <w:rFonts w:ascii="Times New Roman" w:hAnsi="Times New Roman" w:cs="Times New Roman"/>
          <w:szCs w:val="24"/>
        </w:rPr>
        <w:t>проведения в установленном порядке следующих видов р</w:t>
      </w:r>
      <w:r>
        <w:rPr>
          <w:rFonts w:ascii="Times New Roman" w:hAnsi="Times New Roman" w:cs="Times New Roman"/>
          <w:szCs w:val="24"/>
        </w:rPr>
        <w:t>абот: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(перечень работ по переустройству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</w:t>
      </w: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(перепланировке) помещения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или иных необходимых работ по ремонту, реконструкции,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    реставрации помещения)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bookmarkStart w:id="25" w:name="sub_3002"/>
      <w:bookmarkEnd w:id="25"/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</w:t>
      </w:r>
      <w:r>
        <w:rPr>
          <w:rFonts w:ascii="Times New Roman" w:hAnsi="Times New Roman" w:cs="Times New Roman"/>
          <w:szCs w:val="24"/>
        </w:rPr>
        <w:t> </w:t>
      </w:r>
      <w:r>
        <w:rPr>
          <w:rFonts w:ascii="Times New Roman" w:hAnsi="Times New Roman" w:cs="Times New Roman"/>
          <w:szCs w:val="24"/>
        </w:rPr>
        <w:t xml:space="preserve"> 2. Отказать в переводе указанного помещения из жилого (нежилого)      в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bookmarkStart w:id="26" w:name="sub_3002_КKо_п_иyя__1"/>
      <w:bookmarkEnd w:id="26"/>
      <w:r>
        <w:rPr>
          <w:rFonts w:ascii="Times New Roman" w:hAnsi="Times New Roman" w:cs="Times New Roman"/>
          <w:szCs w:val="24"/>
        </w:rPr>
        <w:t xml:space="preserve">нежилое (жилое) в </w:t>
      </w:r>
      <w:r>
        <w:rPr>
          <w:rFonts w:ascii="Times New Roman" w:hAnsi="Times New Roman" w:cs="Times New Roman"/>
          <w:szCs w:val="24"/>
        </w:rPr>
        <w:t>связи с</w:t>
      </w:r>
      <w:r>
        <w:rPr>
          <w:rFonts w:ascii="Times New Roman" w:hAnsi="Times New Roman" w:cs="Times New Roman"/>
          <w:sz w:val="22"/>
        </w:rPr>
        <w:t>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                (основание(я), установленное </w:t>
      </w:r>
      <w:hyperlink r:id="rId13">
        <w:r>
          <w:rPr>
            <w:rFonts w:ascii="Times New Roman" w:hAnsi="Times New Roman" w:cs="Times New Roman"/>
            <w:sz w:val="22"/>
            <w:szCs w:val="22"/>
          </w:rPr>
          <w:t>частью 1 статьи 24</w:t>
        </w:r>
      </w:hyperlink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</w:t>
      </w:r>
      <w:r>
        <w:rPr>
          <w:rFonts w:ascii="Times New Roman" w:hAnsi="Times New Roman" w:cs="Times New Roman"/>
          <w:sz w:val="22"/>
        </w:rPr>
        <w:t>______________________________________________________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          </w:t>
      </w:r>
      <w:r>
        <w:rPr>
          <w:rFonts w:ascii="Times New Roman" w:hAnsi="Times New Roman" w:cs="Times New Roman"/>
          <w:szCs w:val="24"/>
        </w:rPr>
        <w:t>Жилищного кодекса Российской Федерации)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E7708E" w:rsidRDefault="00E7708E">
      <w:pPr>
        <w:spacing w:line="276" w:lineRule="auto"/>
        <w:rPr>
          <w:rFonts w:ascii="Times New Roman" w:hAnsi="Times New Roman" w:cs="Times New Roman"/>
        </w:rPr>
      </w:pP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__________________________________ ___________ ___</w:t>
      </w:r>
      <w:r>
        <w:rPr>
          <w:rFonts w:ascii="Times New Roman" w:hAnsi="Times New Roman" w:cs="Times New Roman"/>
          <w:sz w:val="22"/>
        </w:rPr>
        <w:t>_______________________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 </w:t>
      </w:r>
      <w:r>
        <w:rPr>
          <w:rFonts w:ascii="Times New Roman" w:hAnsi="Times New Roman" w:cs="Times New Roman"/>
          <w:sz w:val="22"/>
        </w:rPr>
        <w:t xml:space="preserve">   (должность лица, подписавшего            (подпись)      (расшифровка подписи)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 </w:t>
      </w:r>
      <w:r>
        <w:rPr>
          <w:rFonts w:ascii="Times New Roman" w:hAnsi="Times New Roman" w:cs="Times New Roman"/>
          <w:sz w:val="22"/>
        </w:rPr>
        <w:t xml:space="preserve">                         уведомление)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"____"_______________ 20___ г.</w:t>
      </w:r>
    </w:p>
    <w:p w:rsidR="00E7708E" w:rsidRDefault="00930CC7">
      <w:pPr>
        <w:pStyle w:val="affa"/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2"/>
        </w:rPr>
        <w:t>М.П.</w:t>
      </w:r>
    </w:p>
    <w:sectPr w:rsidR="00E7708E">
      <w:headerReference w:type="default" r:id="rId14"/>
      <w:footerReference w:type="default" r:id="rId15"/>
      <w:pgSz w:w="11906" w:h="16838"/>
      <w:pgMar w:top="1134" w:right="851" w:bottom="1134" w:left="1701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CC7" w:rsidRDefault="00930CC7">
      <w:r>
        <w:separator/>
      </w:r>
    </w:p>
  </w:endnote>
  <w:endnote w:type="continuationSeparator" w:id="0">
    <w:p w:rsidR="00930CC7" w:rsidRDefault="0093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roman"/>
    <w:pitch w:val="variable"/>
  </w:font>
  <w:font w:name="PTAstraSerif">
    <w:charset w:val="01"/>
    <w:family w:val="roman"/>
    <w:pitch w:val="variable"/>
  </w:font>
  <w:font w:name="0">
    <w:altName w:val="Times New Roman"/>
    <w:charset w:val="01"/>
    <w:family w:val="roman"/>
    <w:pitch w:val="variable"/>
  </w:font>
  <w:font w:name="TimesNewRoman">
    <w:charset w:val="01"/>
    <w:family w:val="roman"/>
    <w:pitch w:val="variable"/>
  </w:font>
  <w:font w:name="CalibriLight"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08E" w:rsidRDefault="00E7708E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CC7" w:rsidRDefault="00930CC7">
      <w:r>
        <w:separator/>
      </w:r>
    </w:p>
  </w:footnote>
  <w:footnote w:type="continuationSeparator" w:id="0">
    <w:p w:rsidR="00930CC7" w:rsidRDefault="00930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08E" w:rsidRDefault="00E7708E">
    <w:pPr>
      <w:ind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4353"/>
    <w:multiLevelType w:val="multilevel"/>
    <w:tmpl w:val="165073AA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>
    <w:nsid w:val="67CE1C48"/>
    <w:multiLevelType w:val="multilevel"/>
    <w:tmpl w:val="6A6E795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eastAsia="Tino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720"/>
      </w:pPr>
      <w:rPr>
        <w:rFonts w:eastAsia="Tino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038" w:hanging="720"/>
      </w:pPr>
      <w:rPr>
        <w:rFonts w:eastAsia="Tino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557" w:hanging="1080"/>
      </w:pPr>
      <w:rPr>
        <w:rFonts w:eastAsia="Tino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rFonts w:eastAsia="Tino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235" w:hanging="1440"/>
      </w:pPr>
      <w:rPr>
        <w:rFonts w:eastAsia="Tino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754" w:hanging="1800"/>
      </w:pPr>
      <w:rPr>
        <w:rFonts w:eastAsia="Tino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913" w:hanging="1800"/>
      </w:pPr>
      <w:rPr>
        <w:rFonts w:eastAsia="Tino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432" w:hanging="2160"/>
      </w:pPr>
      <w:rPr>
        <w:rFonts w:eastAsia="Tinos"/>
      </w:rPr>
    </w:lvl>
  </w:abstractNum>
  <w:abstractNum w:abstractNumId="2">
    <w:nsid w:val="6EE936F5"/>
    <w:multiLevelType w:val="multilevel"/>
    <w:tmpl w:val="44E8FC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708E"/>
    <w:rsid w:val="00930CC7"/>
    <w:rsid w:val="00E7708E"/>
    <w:rsid w:val="00FE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AstraSerif" w:eastAsia="PTAstraSerif" w:hAnsi="PTAstraSerif" w:cs="PTAstra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ind w:firstLine="720"/>
      <w:jc w:val="both"/>
    </w:pPr>
    <w:rPr>
      <w:rFonts w:ascii="0" w:eastAsia="0" w:hAnsi="0" w:cs="0"/>
      <w:color w:val="000000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0"/>
    <w:qFormat/>
    <w:pPr>
      <w:keepLines/>
      <w:spacing w:before="360" w:after="200"/>
      <w:outlineLvl w:val="1"/>
    </w:pPr>
    <w:rPr>
      <w:sz w:val="34"/>
    </w:rPr>
  </w:style>
  <w:style w:type="paragraph" w:styleId="3">
    <w:name w:val="heading 3"/>
    <w:basedOn w:val="a0"/>
    <w:qFormat/>
    <w:pPr>
      <w:keepLines/>
      <w:spacing w:before="320" w:after="200"/>
      <w:outlineLvl w:val="2"/>
    </w:pPr>
    <w:rPr>
      <w:sz w:val="30"/>
    </w:rPr>
  </w:style>
  <w:style w:type="paragraph" w:styleId="4">
    <w:name w:val="heading 4"/>
    <w:basedOn w:val="a0"/>
    <w:qFormat/>
    <w:pPr>
      <w:keepLines/>
      <w:spacing w:before="320" w:after="200"/>
      <w:outlineLvl w:val="3"/>
    </w:pPr>
    <w:rPr>
      <w:b/>
      <w:sz w:val="26"/>
    </w:rPr>
  </w:style>
  <w:style w:type="paragraph" w:styleId="5">
    <w:name w:val="heading 5"/>
    <w:basedOn w:val="a0"/>
    <w:qFormat/>
    <w:pPr>
      <w:keepLines/>
      <w:spacing w:before="320" w:after="200"/>
      <w:outlineLvl w:val="4"/>
    </w:pPr>
    <w:rPr>
      <w:b/>
    </w:rPr>
  </w:style>
  <w:style w:type="paragraph" w:styleId="6">
    <w:name w:val="heading 6"/>
    <w:basedOn w:val="a0"/>
    <w:qFormat/>
    <w:pPr>
      <w:keepLines/>
      <w:spacing w:before="320" w:after="200"/>
      <w:outlineLvl w:val="5"/>
    </w:pPr>
    <w:rPr>
      <w:b/>
      <w:sz w:val="22"/>
    </w:rPr>
  </w:style>
  <w:style w:type="paragraph" w:styleId="7">
    <w:name w:val="heading 7"/>
    <w:basedOn w:val="a0"/>
    <w:qFormat/>
    <w:pPr>
      <w:keepLines/>
      <w:spacing w:before="320" w:after="200"/>
      <w:outlineLvl w:val="6"/>
    </w:pPr>
    <w:rPr>
      <w:b/>
      <w:i/>
      <w:sz w:val="22"/>
    </w:rPr>
  </w:style>
  <w:style w:type="paragraph" w:styleId="8">
    <w:name w:val="heading 8"/>
    <w:basedOn w:val="a0"/>
    <w:qFormat/>
    <w:pPr>
      <w:keepLines/>
      <w:spacing w:before="320" w:after="200"/>
      <w:outlineLvl w:val="7"/>
    </w:pPr>
    <w:rPr>
      <w:i/>
      <w:sz w:val="22"/>
    </w:rPr>
  </w:style>
  <w:style w:type="paragraph" w:styleId="9">
    <w:name w:val="heading 9"/>
    <w:basedOn w:val="a0"/>
    <w:qFormat/>
    <w:pPr>
      <w:keepLines/>
      <w:spacing w:before="320" w:after="200"/>
      <w:outlineLvl w:val="8"/>
    </w:pPr>
    <w:rPr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TimesNewRoman" w:eastAsia="TimesNewRoman" w:hAnsi="TimesNewRoman" w:cs="TimesNewRoman"/>
      <w:b/>
      <w:sz w:val="32"/>
    </w:rPr>
  </w:style>
  <w:style w:type="character" w:customStyle="1" w:styleId="20">
    <w:name w:val="Заголовок 2 Знак"/>
    <w:qFormat/>
    <w:rPr>
      <w:rFonts w:ascii="CalibriLight" w:eastAsia="CalibriLight" w:hAnsi="CalibriLight" w:cs="CalibriLight"/>
      <w:b/>
      <w:i/>
      <w:sz w:val="28"/>
    </w:rPr>
  </w:style>
  <w:style w:type="character" w:customStyle="1" w:styleId="30">
    <w:name w:val="Заголовок 3 Знак"/>
    <w:qFormat/>
    <w:rPr>
      <w:rFonts w:ascii="CalibriLight" w:eastAsia="CalibriLight" w:hAnsi="CalibriLight" w:cs="CalibriLight"/>
      <w:b/>
      <w:sz w:val="26"/>
    </w:rPr>
  </w:style>
  <w:style w:type="character" w:customStyle="1" w:styleId="40">
    <w:name w:val="Заголовок 4 Знак"/>
    <w:qFormat/>
    <w:rPr>
      <w:rFonts w:ascii="Calibri" w:eastAsia="Calibri" w:hAnsi="Calibri" w:cs="Calibri"/>
      <w:b/>
      <w:sz w:val="28"/>
    </w:rPr>
  </w:style>
  <w:style w:type="character" w:customStyle="1" w:styleId="50">
    <w:name w:val="Заголовок 5 Знак"/>
    <w:qFormat/>
    <w:rPr>
      <w:rFonts w:ascii="Calibri" w:eastAsia="Calibri" w:hAnsi="Calibri" w:cs="Calibri"/>
      <w:b/>
      <w:i/>
      <w:sz w:val="26"/>
    </w:rPr>
  </w:style>
  <w:style w:type="character" w:customStyle="1" w:styleId="60">
    <w:name w:val="Заголовок 6 Знак"/>
    <w:qFormat/>
    <w:rPr>
      <w:rFonts w:ascii="Calibri" w:eastAsia="Calibri" w:hAnsi="Calibri" w:cs="Calibri"/>
      <w:b/>
      <w:sz w:val="22"/>
    </w:rPr>
  </w:style>
  <w:style w:type="character" w:customStyle="1" w:styleId="70">
    <w:name w:val="Заголовок 7 Знак"/>
    <w:qFormat/>
    <w:rPr>
      <w:rFonts w:ascii="Calibri" w:eastAsia="Calibri" w:hAnsi="Calibri" w:cs="Calibri"/>
      <w:sz w:val="24"/>
    </w:rPr>
  </w:style>
  <w:style w:type="character" w:customStyle="1" w:styleId="80">
    <w:name w:val="Заголовок 8 Знак"/>
    <w:qFormat/>
    <w:rPr>
      <w:rFonts w:ascii="Calibri" w:eastAsia="Calibri" w:hAnsi="Calibri" w:cs="Calibri"/>
      <w:i/>
      <w:sz w:val="24"/>
    </w:rPr>
  </w:style>
  <w:style w:type="character" w:customStyle="1" w:styleId="90">
    <w:name w:val="Заголовок 9 Знак"/>
    <w:qFormat/>
    <w:rPr>
      <w:rFonts w:ascii="CalibriLight" w:eastAsia="CalibriLight" w:hAnsi="CalibriLight" w:cs="CalibriLight"/>
      <w:sz w:val="22"/>
    </w:rPr>
  </w:style>
  <w:style w:type="character" w:customStyle="1" w:styleId="a4">
    <w:name w:val="Заголовок Знак"/>
    <w:qFormat/>
    <w:rPr>
      <w:rFonts w:ascii="CalibriLight" w:eastAsia="CalibriLight" w:hAnsi="CalibriLight" w:cs="CalibriLight"/>
      <w:b/>
      <w:sz w:val="32"/>
    </w:rPr>
  </w:style>
  <w:style w:type="character" w:customStyle="1" w:styleId="a5">
    <w:name w:val="Подзаголовок Знак"/>
    <w:qFormat/>
    <w:rPr>
      <w:rFonts w:ascii="CalibriLight" w:eastAsia="CalibriLight" w:hAnsi="CalibriLight" w:cs="CalibriLight"/>
      <w:sz w:val="24"/>
    </w:rPr>
  </w:style>
  <w:style w:type="character" w:customStyle="1" w:styleId="a6">
    <w:name w:val="Верхний колонтитул Знак"/>
    <w:qFormat/>
    <w:rPr>
      <w:rFonts w:ascii="TimesNewRoman" w:eastAsia="TimesNewRoman" w:hAnsi="TimesNewRoman" w:cs="TimesNewRoman"/>
      <w:sz w:val="24"/>
    </w:rPr>
  </w:style>
  <w:style w:type="character" w:customStyle="1" w:styleId="a7">
    <w:name w:val="Нижний колонтитул Знак"/>
    <w:qFormat/>
    <w:rPr>
      <w:rFonts w:ascii="TimesNewRoman" w:eastAsia="TimesNewRoman" w:hAnsi="TimesNewRoman" w:cs="TimesNewRoman"/>
      <w:sz w:val="24"/>
    </w:rPr>
  </w:style>
  <w:style w:type="character" w:customStyle="1" w:styleId="-">
    <w:name w:val="Интернет-ссылка"/>
    <w:qFormat/>
    <w:rPr>
      <w:rFonts w:ascii="TimesNewRoman" w:eastAsia="TimesNewRoman" w:hAnsi="TimesNewRoman" w:cs="TimesNewRoman"/>
      <w:color w:val="000080"/>
      <w:sz w:val="24"/>
      <w:u w:val="single"/>
    </w:rPr>
  </w:style>
  <w:style w:type="character" w:customStyle="1" w:styleId="a8">
    <w:name w:val="Текст сноски Знак"/>
    <w:qFormat/>
    <w:rPr>
      <w:rFonts w:ascii="TimesNewRoman" w:eastAsia="TimesNewRoman" w:hAnsi="TimesNewRoman" w:cs="TimesNewRoman"/>
      <w:sz w:val="20"/>
    </w:rPr>
  </w:style>
  <w:style w:type="character" w:customStyle="1" w:styleId="a9">
    <w:name w:val="Символ сноски"/>
    <w:qFormat/>
    <w:rPr>
      <w:rFonts w:ascii="TimesNewRoman" w:eastAsia="TimesNewRoman" w:hAnsi="TimesNewRoman" w:cs="TimesNewRoman"/>
      <w:color w:val="000000"/>
      <w:sz w:val="24"/>
      <w:vertAlign w:val="superscript"/>
    </w:rPr>
  </w:style>
  <w:style w:type="character" w:customStyle="1" w:styleId="aa">
    <w:name w:val="Привязка сноски"/>
    <w:qFormat/>
    <w:rPr>
      <w:rFonts w:ascii="0" w:eastAsia="0" w:hAnsi="0" w:cs="0"/>
      <w:sz w:val="24"/>
      <w:vertAlign w:val="superscript"/>
    </w:rPr>
  </w:style>
  <w:style w:type="character" w:customStyle="1" w:styleId="ab">
    <w:name w:val="Текст концевой сноски Знак"/>
    <w:qFormat/>
    <w:rPr>
      <w:rFonts w:ascii="TimesNewRoman" w:eastAsia="TimesNewRoman" w:hAnsi="TimesNewRoman" w:cs="TimesNewRoman"/>
      <w:sz w:val="20"/>
    </w:rPr>
  </w:style>
  <w:style w:type="character" w:customStyle="1" w:styleId="ac">
    <w:name w:val="Символ концевой сноски"/>
    <w:qFormat/>
    <w:rPr>
      <w:rFonts w:ascii="TimesNewRoman" w:eastAsia="TimesNewRoman" w:hAnsi="TimesNewRoman" w:cs="TimesNewRoman"/>
      <w:color w:val="000000"/>
      <w:sz w:val="24"/>
      <w:vertAlign w:val="superscript"/>
    </w:rPr>
  </w:style>
  <w:style w:type="character" w:customStyle="1" w:styleId="ad">
    <w:name w:val="Привязка концевой сноски"/>
    <w:qFormat/>
    <w:rPr>
      <w:rFonts w:ascii="0" w:eastAsia="0" w:hAnsi="0" w:cs="0"/>
      <w:sz w:val="24"/>
      <w:vertAlign w:val="superscript"/>
    </w:rPr>
  </w:style>
  <w:style w:type="character" w:customStyle="1" w:styleId="11">
    <w:name w:val="Заголовок 1 Знак1"/>
    <w:qFormat/>
    <w:rPr>
      <w:rFonts w:ascii="0" w:eastAsia="0" w:hAnsi="0" w:cs="0"/>
      <w:sz w:val="40"/>
    </w:rPr>
  </w:style>
  <w:style w:type="character" w:customStyle="1" w:styleId="21">
    <w:name w:val="Заголовок 2 Знак1"/>
    <w:qFormat/>
    <w:rPr>
      <w:rFonts w:ascii="0" w:eastAsia="0" w:hAnsi="0" w:cs="0"/>
      <w:sz w:val="34"/>
    </w:rPr>
  </w:style>
  <w:style w:type="character" w:customStyle="1" w:styleId="31">
    <w:name w:val="Заголовок 3 Знак1"/>
    <w:qFormat/>
    <w:rPr>
      <w:rFonts w:ascii="0" w:eastAsia="0" w:hAnsi="0" w:cs="0"/>
      <w:sz w:val="30"/>
    </w:rPr>
  </w:style>
  <w:style w:type="character" w:customStyle="1" w:styleId="41">
    <w:name w:val="Заголовок 4 Знак1"/>
    <w:qFormat/>
    <w:rPr>
      <w:rFonts w:ascii="0" w:eastAsia="0" w:hAnsi="0" w:cs="0"/>
      <w:b/>
      <w:sz w:val="26"/>
    </w:rPr>
  </w:style>
  <w:style w:type="character" w:customStyle="1" w:styleId="51">
    <w:name w:val="Заголовок 5 Знак1"/>
    <w:qFormat/>
    <w:rPr>
      <w:rFonts w:ascii="0" w:eastAsia="0" w:hAnsi="0" w:cs="0"/>
      <w:b/>
      <w:sz w:val="24"/>
    </w:rPr>
  </w:style>
  <w:style w:type="character" w:customStyle="1" w:styleId="61">
    <w:name w:val="Заголовок 6 Знак1"/>
    <w:qFormat/>
    <w:rPr>
      <w:rFonts w:ascii="0" w:eastAsia="0" w:hAnsi="0" w:cs="0"/>
      <w:b/>
      <w:sz w:val="22"/>
    </w:rPr>
  </w:style>
  <w:style w:type="character" w:customStyle="1" w:styleId="71">
    <w:name w:val="Заголовок 7 Знак1"/>
    <w:qFormat/>
    <w:rPr>
      <w:rFonts w:ascii="0" w:eastAsia="0" w:hAnsi="0" w:cs="0"/>
      <w:b/>
      <w:i/>
      <w:sz w:val="22"/>
    </w:rPr>
  </w:style>
  <w:style w:type="character" w:customStyle="1" w:styleId="81">
    <w:name w:val="Заголовок 8 Знак1"/>
    <w:qFormat/>
    <w:rPr>
      <w:rFonts w:ascii="0" w:eastAsia="0" w:hAnsi="0" w:cs="0"/>
      <w:i/>
      <w:sz w:val="22"/>
    </w:rPr>
  </w:style>
  <w:style w:type="character" w:customStyle="1" w:styleId="91">
    <w:name w:val="Заголовок 9 Знак1"/>
    <w:qFormat/>
    <w:rPr>
      <w:rFonts w:ascii="0" w:eastAsia="0" w:hAnsi="0" w:cs="0"/>
      <w:i/>
      <w:sz w:val="21"/>
    </w:rPr>
  </w:style>
  <w:style w:type="character" w:customStyle="1" w:styleId="12">
    <w:name w:val="Заголовок Знак1"/>
    <w:qFormat/>
    <w:rPr>
      <w:rFonts w:ascii="0" w:eastAsia="0" w:hAnsi="0" w:cs="0"/>
      <w:sz w:val="48"/>
    </w:rPr>
  </w:style>
  <w:style w:type="character" w:customStyle="1" w:styleId="13">
    <w:name w:val="Подзаголовок Знак1"/>
    <w:qFormat/>
    <w:rPr>
      <w:rFonts w:ascii="0" w:eastAsia="0" w:hAnsi="0" w:cs="0"/>
      <w:sz w:val="24"/>
    </w:rPr>
  </w:style>
  <w:style w:type="character" w:customStyle="1" w:styleId="QuoteChar">
    <w:name w:val="Quote Char"/>
    <w:qFormat/>
    <w:rPr>
      <w:rFonts w:ascii="0" w:eastAsia="0" w:hAnsi="0" w:cs="0"/>
      <w:i/>
      <w:sz w:val="24"/>
    </w:rPr>
  </w:style>
  <w:style w:type="character" w:customStyle="1" w:styleId="IntenseQuoteChar">
    <w:name w:val="Intense Quote Char"/>
    <w:qFormat/>
    <w:rPr>
      <w:rFonts w:ascii="0" w:eastAsia="0" w:hAnsi="0" w:cs="0"/>
      <w:i/>
      <w:sz w:val="24"/>
    </w:rPr>
  </w:style>
  <w:style w:type="character" w:customStyle="1" w:styleId="14">
    <w:name w:val="Верхний колонтитул Знак1"/>
    <w:qFormat/>
    <w:rPr>
      <w:rFonts w:ascii="0" w:eastAsia="0" w:hAnsi="0" w:cs="0"/>
      <w:sz w:val="24"/>
    </w:rPr>
  </w:style>
  <w:style w:type="character" w:customStyle="1" w:styleId="15">
    <w:name w:val="Нижний колонтитул Знак1"/>
    <w:qFormat/>
    <w:rPr>
      <w:rFonts w:ascii="0" w:eastAsia="0" w:hAnsi="0" w:cs="0"/>
      <w:sz w:val="24"/>
    </w:rPr>
  </w:style>
  <w:style w:type="character" w:customStyle="1" w:styleId="ae">
    <w:name w:val="Название объекта Знак"/>
    <w:qFormat/>
    <w:rPr>
      <w:rFonts w:ascii="0" w:eastAsia="0" w:hAnsi="0" w:cs="0"/>
      <w:b/>
      <w:color w:val="4F81BD"/>
      <w:sz w:val="18"/>
    </w:rPr>
  </w:style>
  <w:style w:type="character" w:customStyle="1" w:styleId="16">
    <w:name w:val="Текст сноски Знак1"/>
    <w:qFormat/>
    <w:rPr>
      <w:rFonts w:ascii="0" w:eastAsia="0" w:hAnsi="0" w:cs="0"/>
      <w:sz w:val="18"/>
    </w:rPr>
  </w:style>
  <w:style w:type="character" w:customStyle="1" w:styleId="17">
    <w:name w:val="Текст концевой сноски Знак1"/>
    <w:qFormat/>
    <w:rPr>
      <w:rFonts w:ascii="0" w:eastAsia="0" w:hAnsi="0" w:cs="0"/>
      <w:sz w:val="20"/>
    </w:rPr>
  </w:style>
  <w:style w:type="character" w:customStyle="1" w:styleId="af">
    <w:name w:val="Цветовое выделение"/>
    <w:qFormat/>
    <w:rPr>
      <w:rFonts w:ascii="0" w:eastAsia="0" w:hAnsi="0" w:cs="0"/>
      <w:b/>
      <w:color w:val="26282F"/>
      <w:sz w:val="24"/>
    </w:rPr>
  </w:style>
  <w:style w:type="character" w:customStyle="1" w:styleId="af0">
    <w:name w:val="Гипертекстовая ссылка"/>
    <w:qFormat/>
    <w:rPr>
      <w:rFonts w:ascii="0" w:eastAsia="0" w:hAnsi="0" w:cs="0"/>
      <w:b/>
      <w:color w:val="106BBE"/>
      <w:sz w:val="24"/>
    </w:rPr>
  </w:style>
  <w:style w:type="character" w:customStyle="1" w:styleId="af1">
    <w:name w:val="Цветовое выделение для Текст"/>
    <w:qFormat/>
    <w:rPr>
      <w:rFonts w:ascii="0" w:eastAsia="0" w:hAnsi="0" w:cs="0"/>
      <w:sz w:val="24"/>
    </w:rPr>
  </w:style>
  <w:style w:type="character" w:customStyle="1" w:styleId="ConsPlusNormal">
    <w:name w:val="ConsPlusNormal Знак"/>
    <w:qFormat/>
    <w:rPr>
      <w:rFonts w:ascii="0" w:eastAsia="0" w:hAnsi="0" w:cs="0"/>
      <w:sz w:val="20"/>
    </w:rPr>
  </w:style>
  <w:style w:type="character" w:customStyle="1" w:styleId="af2">
    <w:name w:val="Основной текст Знак"/>
    <w:qFormat/>
    <w:rPr>
      <w:rFonts w:ascii="TimesNewRoman" w:eastAsia="TimesNewRoman" w:hAnsi="TimesNewRoman" w:cs="TimesNewRoman"/>
      <w:color w:val="000000"/>
      <w:sz w:val="24"/>
    </w:rPr>
  </w:style>
  <w:style w:type="character" w:customStyle="1" w:styleId="22">
    <w:name w:val="Цитата 2 Знак"/>
    <w:qFormat/>
    <w:rPr>
      <w:rFonts w:ascii="TimesNewRoman" w:eastAsia="TimesNewRoman" w:hAnsi="TimesNewRoman" w:cs="TimesNewRoman"/>
      <w:i/>
      <w:color w:val="404040"/>
      <w:sz w:val="24"/>
    </w:rPr>
  </w:style>
  <w:style w:type="character" w:customStyle="1" w:styleId="af3">
    <w:name w:val="Выделенная цитата Знак"/>
    <w:qFormat/>
    <w:rPr>
      <w:rFonts w:ascii="TimesNewRoman" w:eastAsia="TimesNewRoman" w:hAnsi="TimesNewRoman" w:cs="TimesNewRoman"/>
      <w:i/>
      <w:color w:val="5B9BD5"/>
      <w:sz w:val="24"/>
    </w:rPr>
  </w:style>
  <w:style w:type="character" w:customStyle="1" w:styleId="HTML">
    <w:name w:val="Стандартный HTML Знак"/>
    <w:qFormat/>
    <w:rPr>
      <w:rFonts w:ascii="CourierNew" w:eastAsia="CourierNew" w:hAnsi="CourierNew" w:cs="CourierNew"/>
      <w:color w:val="000000"/>
      <w:sz w:val="20"/>
    </w:rPr>
  </w:style>
  <w:style w:type="character" w:customStyle="1" w:styleId="af4">
    <w:name w:val="Символ нумерации"/>
    <w:qFormat/>
    <w:rPr>
      <w:rFonts w:ascii="PTAstraSerif" w:eastAsia="PTAstraSerif" w:hAnsi="PTAstraSerif" w:cs="PTAstraSerif"/>
      <w:sz w:val="24"/>
    </w:rPr>
  </w:style>
  <w:style w:type="character" w:styleId="af5">
    <w:name w:val="Hyperlink"/>
    <w:rPr>
      <w:color w:val="000080"/>
      <w:u w:val="single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exact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line="276" w:lineRule="auto"/>
      <w:ind w:firstLine="0"/>
      <w:jc w:val="left"/>
    </w:pPr>
    <w:rPr>
      <w:b/>
      <w:color w:val="4F81BD"/>
      <w:sz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0">
    <w:name w:val="Заголовок"/>
    <w:basedOn w:val="a"/>
    <w:qFormat/>
    <w:pPr>
      <w:keepNext/>
      <w:spacing w:before="240" w:after="120"/>
    </w:pPr>
    <w:rPr>
      <w:rFonts w:ascii="PTAstraSerif" w:eastAsia="PTAstraSerif" w:hAnsi="PTAstraSerif" w:cs="PTAstraSerif"/>
      <w:sz w:val="28"/>
    </w:rPr>
  </w:style>
  <w:style w:type="paragraph" w:styleId="af9">
    <w:name w:val="Title"/>
    <w:basedOn w:val="a"/>
    <w:qFormat/>
    <w:pPr>
      <w:spacing w:before="120" w:after="120"/>
    </w:pPr>
    <w:rPr>
      <w:i/>
    </w:rPr>
  </w:style>
  <w:style w:type="paragraph" w:styleId="afa">
    <w:name w:val="index heading"/>
    <w:basedOn w:val="Heading"/>
  </w:style>
  <w:style w:type="paragraph" w:customStyle="1" w:styleId="18">
    <w:name w:val="Обычная таблица1"/>
    <w:qFormat/>
    <w:pPr>
      <w:suppressAutoHyphens/>
      <w:spacing w:after="160" w:line="252" w:lineRule="auto"/>
    </w:pPr>
    <w:rPr>
      <w:color w:val="000000"/>
      <w:sz w:val="24"/>
    </w:rPr>
  </w:style>
  <w:style w:type="paragraph" w:customStyle="1" w:styleId="afb">
    <w:name w:val="Заглавие"/>
    <w:basedOn w:val="a"/>
    <w:qFormat/>
    <w:pPr>
      <w:keepNext/>
      <w:spacing w:before="300" w:after="200"/>
      <w:contextualSpacing/>
    </w:pPr>
    <w:rPr>
      <w:sz w:val="48"/>
    </w:rPr>
  </w:style>
  <w:style w:type="paragraph" w:styleId="afc">
    <w:name w:val="Subtitle"/>
    <w:basedOn w:val="a"/>
    <w:qFormat/>
    <w:pPr>
      <w:keepNext/>
      <w:spacing w:before="200" w:after="200"/>
    </w:pPr>
    <w:rPr>
      <w:sz w:val="28"/>
    </w:rPr>
  </w:style>
  <w:style w:type="paragraph" w:customStyle="1" w:styleId="afd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e">
    <w:name w:val="header"/>
    <w:basedOn w:val="a"/>
    <w:pPr>
      <w:tabs>
        <w:tab w:val="center" w:pos="4677"/>
        <w:tab w:val="right" w:pos="9355"/>
      </w:tabs>
    </w:pPr>
  </w:style>
  <w:style w:type="paragraph" w:styleId="aff">
    <w:name w:val="footer"/>
    <w:basedOn w:val="a"/>
    <w:pPr>
      <w:tabs>
        <w:tab w:val="center" w:pos="4677"/>
        <w:tab w:val="right" w:pos="9355"/>
      </w:tabs>
    </w:pPr>
  </w:style>
  <w:style w:type="paragraph" w:customStyle="1" w:styleId="aff0">
    <w:name w:val="Сноска"/>
    <w:basedOn w:val="a"/>
    <w:qFormat/>
    <w:rPr>
      <w:sz w:val="20"/>
    </w:rPr>
  </w:style>
  <w:style w:type="paragraph" w:customStyle="1" w:styleId="aff1">
    <w:name w:val="Концевая сноска"/>
    <w:basedOn w:val="a"/>
    <w:qFormat/>
    <w:rPr>
      <w:sz w:val="20"/>
    </w:rPr>
  </w:style>
  <w:style w:type="paragraph" w:styleId="19">
    <w:name w:val="toc 1"/>
    <w:basedOn w:val="a"/>
    <w:pPr>
      <w:spacing w:after="57"/>
    </w:pPr>
  </w:style>
  <w:style w:type="paragraph" w:styleId="23">
    <w:name w:val="toc 2"/>
    <w:basedOn w:val="a"/>
    <w:pPr>
      <w:spacing w:after="57"/>
      <w:ind w:left="283"/>
    </w:pPr>
  </w:style>
  <w:style w:type="paragraph" w:styleId="32">
    <w:name w:val="toc 3"/>
    <w:basedOn w:val="a"/>
    <w:pPr>
      <w:spacing w:after="57"/>
      <w:ind w:left="567"/>
    </w:pPr>
  </w:style>
  <w:style w:type="paragraph" w:styleId="42">
    <w:name w:val="toc 4"/>
    <w:basedOn w:val="a"/>
    <w:pPr>
      <w:spacing w:after="57"/>
      <w:ind w:left="850"/>
    </w:pPr>
  </w:style>
  <w:style w:type="paragraph" w:styleId="52">
    <w:name w:val="toc 5"/>
    <w:basedOn w:val="a"/>
    <w:pPr>
      <w:spacing w:after="57"/>
      <w:ind w:left="1134"/>
    </w:pPr>
  </w:style>
  <w:style w:type="paragraph" w:styleId="62">
    <w:name w:val="toc 6"/>
    <w:basedOn w:val="a"/>
    <w:pPr>
      <w:spacing w:after="57"/>
      <w:ind w:left="1417"/>
    </w:pPr>
  </w:style>
  <w:style w:type="paragraph" w:styleId="72">
    <w:name w:val="toc 7"/>
    <w:basedOn w:val="a"/>
    <w:pPr>
      <w:spacing w:after="57"/>
      <w:ind w:left="1701"/>
    </w:pPr>
  </w:style>
  <w:style w:type="paragraph" w:styleId="82">
    <w:name w:val="toc 8"/>
    <w:basedOn w:val="a"/>
    <w:pPr>
      <w:spacing w:after="57"/>
      <w:ind w:left="1984"/>
    </w:pPr>
  </w:style>
  <w:style w:type="paragraph" w:styleId="92">
    <w:name w:val="toc 9"/>
    <w:basedOn w:val="a"/>
    <w:pPr>
      <w:spacing w:after="57"/>
      <w:ind w:left="2268"/>
    </w:pPr>
  </w:style>
  <w:style w:type="paragraph" w:customStyle="1" w:styleId="aff2">
    <w:name w:val="Заголовок указателя"/>
    <w:basedOn w:val="afb"/>
    <w:qFormat/>
    <w:pPr>
      <w:spacing w:before="240" w:after="120"/>
    </w:pPr>
    <w:rPr>
      <w:sz w:val="28"/>
    </w:rPr>
  </w:style>
  <w:style w:type="paragraph" w:styleId="aff3">
    <w:name w:val="TOC Heading"/>
    <w:basedOn w:val="aff2"/>
  </w:style>
  <w:style w:type="paragraph" w:styleId="1a">
    <w:name w:val="index 1"/>
    <w:basedOn w:val="a"/>
    <w:qFormat/>
    <w:pPr>
      <w:ind w:left="240" w:hanging="240"/>
    </w:pPr>
  </w:style>
  <w:style w:type="paragraph" w:styleId="aff4">
    <w:name w:val="No Spacing"/>
    <w:qFormat/>
    <w:pPr>
      <w:suppressAutoHyphens/>
    </w:pPr>
    <w:rPr>
      <w:rFonts w:ascii="0" w:eastAsia="0" w:hAnsi="0" w:cs="0"/>
      <w:color w:val="000000"/>
      <w:sz w:val="24"/>
    </w:rPr>
  </w:style>
  <w:style w:type="paragraph" w:styleId="24">
    <w:name w:val="Quote"/>
    <w:basedOn w:val="a"/>
    <w:qFormat/>
    <w:pPr>
      <w:ind w:left="720" w:firstLine="0"/>
      <w:jc w:val="left"/>
    </w:pPr>
    <w:rPr>
      <w:i/>
    </w:rPr>
  </w:style>
  <w:style w:type="paragraph" w:styleId="aff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firstLine="0"/>
      <w:contextualSpacing/>
      <w:jc w:val="left"/>
    </w:pPr>
    <w:rPr>
      <w:i/>
    </w:rPr>
  </w:style>
  <w:style w:type="paragraph" w:customStyle="1" w:styleId="1b">
    <w:name w:val="Сетка таблицы1"/>
    <w:basedOn w:val="18"/>
    <w:qFormat/>
  </w:style>
  <w:style w:type="paragraph" w:customStyle="1" w:styleId="TableGridLight">
    <w:name w:val="Table Grid Light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PlainTable1">
    <w:name w:val="Plain Table 1"/>
    <w:basedOn w:val="18"/>
    <w:qFormat/>
  </w:style>
  <w:style w:type="paragraph" w:customStyle="1" w:styleId="PlainTable2">
    <w:name w:val="Plain Table 2"/>
    <w:basedOn w:val="18"/>
    <w:qFormat/>
  </w:style>
  <w:style w:type="paragraph" w:customStyle="1" w:styleId="PlainTable3">
    <w:name w:val="Plain Table 3"/>
    <w:basedOn w:val="18"/>
    <w:qFormat/>
  </w:style>
  <w:style w:type="paragraph" w:customStyle="1" w:styleId="PlainTable4">
    <w:name w:val="Plain Table 4"/>
    <w:basedOn w:val="18"/>
    <w:qFormat/>
  </w:style>
  <w:style w:type="paragraph" w:customStyle="1" w:styleId="PlainTable5">
    <w:name w:val="Plain Table 5"/>
    <w:basedOn w:val="18"/>
    <w:qFormat/>
  </w:style>
  <w:style w:type="paragraph" w:customStyle="1" w:styleId="GridTable1Light">
    <w:name w:val="Grid Table 1 Light"/>
    <w:basedOn w:val="18"/>
    <w:qFormat/>
  </w:style>
  <w:style w:type="paragraph" w:customStyle="1" w:styleId="GridTable1Light-Accent1">
    <w:name w:val="Grid Table 1 Light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2">
    <w:name w:val="Grid Table 1 Light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3">
    <w:name w:val="Grid Table 1 Light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4">
    <w:name w:val="Grid Table 1 Light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5">
    <w:name w:val="Grid Table 1 Light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1Light-Accent6">
    <w:name w:val="Grid Table 1 Light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">
    <w:name w:val="Grid Table 2"/>
    <w:basedOn w:val="18"/>
    <w:qFormat/>
  </w:style>
  <w:style w:type="paragraph" w:customStyle="1" w:styleId="GridTable2-Accent1">
    <w:name w:val="Grid Table 2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2">
    <w:name w:val="Grid Table 2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3">
    <w:name w:val="Grid Table 2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4">
    <w:name w:val="Grid Table 2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5">
    <w:name w:val="Grid Table 2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2-Accent6">
    <w:name w:val="Grid Table 2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">
    <w:name w:val="Grid Table 3"/>
    <w:basedOn w:val="18"/>
    <w:qFormat/>
  </w:style>
  <w:style w:type="paragraph" w:customStyle="1" w:styleId="GridTable3-Accent1">
    <w:name w:val="Grid Table 3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2">
    <w:name w:val="Grid Table 3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3">
    <w:name w:val="Grid Table 3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4">
    <w:name w:val="Grid Table 3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5">
    <w:name w:val="Grid Table 3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3-Accent6">
    <w:name w:val="Grid Table 3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">
    <w:name w:val="Grid Table 4"/>
    <w:basedOn w:val="18"/>
    <w:qFormat/>
  </w:style>
  <w:style w:type="paragraph" w:customStyle="1" w:styleId="GridTable4-Accent1">
    <w:name w:val="Grid Table 4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2">
    <w:name w:val="Grid Table 4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3">
    <w:name w:val="Grid Table 4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4">
    <w:name w:val="Grid Table 4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5">
    <w:name w:val="Grid Table 4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4-Accent6">
    <w:name w:val="Grid Table 4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">
    <w:name w:val="Grid Table 5 Dark"/>
    <w:basedOn w:val="18"/>
    <w:qFormat/>
  </w:style>
  <w:style w:type="paragraph" w:customStyle="1" w:styleId="GridTable5Dark-Accent1">
    <w:name w:val="Grid Table 5 Dark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2">
    <w:name w:val="Grid Table 5 Dark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3">
    <w:name w:val="Grid Table 5 Dark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4">
    <w:name w:val="Grid Table 5 Dark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5">
    <w:name w:val="Grid Table 5 Dark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5Dark-Accent6">
    <w:name w:val="Grid Table 5 Dark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">
    <w:name w:val="Grid Table 6 Colorful"/>
    <w:basedOn w:val="18"/>
    <w:qFormat/>
  </w:style>
  <w:style w:type="paragraph" w:customStyle="1" w:styleId="GridTable6Colorful-Accent1">
    <w:name w:val="Grid Table 6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2">
    <w:name w:val="Grid Table 6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3">
    <w:name w:val="Grid Table 6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4">
    <w:name w:val="Grid Table 6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5">
    <w:name w:val="Grid Table 6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6Colorful-Accent6">
    <w:name w:val="Grid Table 6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">
    <w:name w:val="Grid Table 7 Colorful"/>
    <w:basedOn w:val="18"/>
    <w:qFormat/>
  </w:style>
  <w:style w:type="paragraph" w:customStyle="1" w:styleId="GridTable7Colorful-Accent1">
    <w:name w:val="Grid Table 7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2">
    <w:name w:val="Grid Table 7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3">
    <w:name w:val="Grid Table 7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4">
    <w:name w:val="Grid Table 7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5">
    <w:name w:val="Grid Table 7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GridTable7Colorful-Accent6">
    <w:name w:val="Grid Table 7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">
    <w:name w:val="List Table 1 Light"/>
    <w:basedOn w:val="18"/>
    <w:qFormat/>
  </w:style>
  <w:style w:type="paragraph" w:customStyle="1" w:styleId="ListTable1Light-Accent1">
    <w:name w:val="List Table 1 Light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2">
    <w:name w:val="List Table 1 Light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3">
    <w:name w:val="List Table 1 Light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4">
    <w:name w:val="List Table 1 Light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5">
    <w:name w:val="List Table 1 Light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1Light-Accent6">
    <w:name w:val="List Table 1 Light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">
    <w:name w:val="List Table 2"/>
    <w:basedOn w:val="18"/>
    <w:qFormat/>
  </w:style>
  <w:style w:type="paragraph" w:customStyle="1" w:styleId="ListTable2-Accent1">
    <w:name w:val="List Table 2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2">
    <w:name w:val="List Table 2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3">
    <w:name w:val="List Table 2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4">
    <w:name w:val="List Table 2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5">
    <w:name w:val="List Table 2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2-Accent6">
    <w:name w:val="List Table 2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">
    <w:name w:val="List Table 3"/>
    <w:basedOn w:val="18"/>
    <w:qFormat/>
  </w:style>
  <w:style w:type="paragraph" w:customStyle="1" w:styleId="ListTable3-Accent1">
    <w:name w:val="List Table 3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2">
    <w:name w:val="List Table 3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3">
    <w:name w:val="List Table 3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4">
    <w:name w:val="List Table 3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5">
    <w:name w:val="List Table 3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3-Accent6">
    <w:name w:val="List Table 3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">
    <w:name w:val="List Table 4"/>
    <w:basedOn w:val="18"/>
    <w:qFormat/>
  </w:style>
  <w:style w:type="paragraph" w:customStyle="1" w:styleId="ListTable4-Accent1">
    <w:name w:val="List Table 4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2">
    <w:name w:val="List Table 4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3">
    <w:name w:val="List Table 4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4">
    <w:name w:val="List Table 4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5">
    <w:name w:val="List Table 4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4-Accent6">
    <w:name w:val="List Table 4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">
    <w:name w:val="List Table 5 Dark"/>
    <w:basedOn w:val="18"/>
    <w:qFormat/>
    <w:rPr>
      <w:color w:val="FFFFFF"/>
    </w:rPr>
  </w:style>
  <w:style w:type="paragraph" w:customStyle="1" w:styleId="ListTable5Dark-Accent1">
    <w:name w:val="List Table 5 Dark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2">
    <w:name w:val="List Table 5 Dark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3">
    <w:name w:val="List Table 5 Dark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4">
    <w:name w:val="List Table 5 Dark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5">
    <w:name w:val="List Table 5 Dark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5Dark-Accent6">
    <w:name w:val="List Table 5 Dark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">
    <w:name w:val="List Table 6 Colorful"/>
    <w:basedOn w:val="18"/>
    <w:qFormat/>
  </w:style>
  <w:style w:type="paragraph" w:customStyle="1" w:styleId="ListTable6Colorful-Accent1">
    <w:name w:val="List Table 6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2">
    <w:name w:val="List Table 6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3">
    <w:name w:val="List Table 6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4">
    <w:name w:val="List Table 6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5">
    <w:name w:val="List Table 6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6Colorful-Accent6">
    <w:name w:val="List Table 6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">
    <w:name w:val="List Table 7 Colorful"/>
    <w:basedOn w:val="18"/>
    <w:qFormat/>
  </w:style>
  <w:style w:type="paragraph" w:customStyle="1" w:styleId="ListTable7Colorful-Accent1">
    <w:name w:val="List Table 7 Colorful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2">
    <w:name w:val="List Table 7 Colorful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3">
    <w:name w:val="List Table 7 Colorful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4">
    <w:name w:val="List Table 7 Colorful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5">
    <w:name w:val="List Table 7 Colorful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stTable7Colorful-Accent6">
    <w:name w:val="List Table 7 Colorful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Lined-Accent">
    <w:name w:val="Lined - Accent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1">
    <w:name w:val="Lined - Accent 1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2">
    <w:name w:val="Lined - Accent 2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3">
    <w:name w:val="Lined - Accent 3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4">
    <w:name w:val="Lined - Accent 4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5">
    <w:name w:val="Lined - Accent 5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Lined-Accent6">
    <w:name w:val="Lined - Accent 6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">
    <w:name w:val="Bordered &amp; Lined - Accent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1">
    <w:name w:val="Bordered &amp; Lined - Accent 1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2">
    <w:name w:val="Bordered &amp; Lined - Accent 2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3">
    <w:name w:val="Bordered &amp; Lined - Accent 3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4">
    <w:name w:val="Bordered &amp; Lined - Accent 4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5">
    <w:name w:val="Bordered &amp; Lined - Accent 5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Lined-Accent6">
    <w:name w:val="Bordered &amp; Lined - Accent 6"/>
    <w:qFormat/>
    <w:pPr>
      <w:suppressAutoHyphens/>
    </w:pPr>
    <w:rPr>
      <w:rFonts w:ascii="0" w:eastAsia="0" w:hAnsi="0" w:cs="0"/>
      <w:color w:val="404040"/>
      <w:sz w:val="24"/>
    </w:rPr>
  </w:style>
  <w:style w:type="paragraph" w:customStyle="1" w:styleId="Bordered">
    <w:name w:val="Bordered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1">
    <w:name w:val="Bordered - Accent 1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2">
    <w:name w:val="Bordered - Accent 2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3">
    <w:name w:val="Bordered - Accent 3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4">
    <w:name w:val="Bordered - Accent 4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5">
    <w:name w:val="Bordered - Accent 5"/>
    <w:qFormat/>
    <w:pPr>
      <w:suppressAutoHyphens/>
    </w:pPr>
    <w:rPr>
      <w:rFonts w:ascii="0" w:eastAsia="0" w:hAnsi="0" w:cs="0"/>
      <w:color w:val="000000"/>
      <w:sz w:val="24"/>
    </w:rPr>
  </w:style>
  <w:style w:type="paragraph" w:customStyle="1" w:styleId="Bordered-Accent6">
    <w:name w:val="Bordered - Accent 6"/>
    <w:qFormat/>
    <w:pPr>
      <w:suppressAutoHyphens/>
    </w:pPr>
    <w:rPr>
      <w:rFonts w:ascii="0" w:eastAsia="0" w:hAnsi="0" w:cs="0"/>
      <w:color w:val="000000"/>
      <w:sz w:val="24"/>
    </w:rPr>
  </w:style>
  <w:style w:type="paragraph" w:styleId="aff6">
    <w:name w:val="table of figures"/>
    <w:basedOn w:val="a"/>
    <w:qFormat/>
    <w:pPr>
      <w:ind w:firstLine="0"/>
      <w:jc w:val="left"/>
    </w:pPr>
  </w:style>
  <w:style w:type="paragraph" w:customStyle="1" w:styleId="aff7">
    <w:name w:val="Текст (справка)"/>
    <w:basedOn w:val="a"/>
    <w:qFormat/>
    <w:pPr>
      <w:ind w:left="170"/>
      <w:jc w:val="left"/>
    </w:pPr>
  </w:style>
  <w:style w:type="paragraph" w:customStyle="1" w:styleId="aff8">
    <w:name w:val="Комментарий"/>
    <w:basedOn w:val="aff7"/>
    <w:qFormat/>
    <w:pPr>
      <w:spacing w:before="75"/>
    </w:pPr>
    <w:rPr>
      <w:color w:val="353842"/>
    </w:rPr>
  </w:style>
  <w:style w:type="paragraph" w:customStyle="1" w:styleId="aff9">
    <w:name w:val="Нормальный (таблица)"/>
    <w:basedOn w:val="a"/>
    <w:qFormat/>
  </w:style>
  <w:style w:type="paragraph" w:customStyle="1" w:styleId="affa">
    <w:name w:val="Таблицы (моноширинный)"/>
    <w:basedOn w:val="a"/>
    <w:qFormat/>
    <w:pPr>
      <w:jc w:val="left"/>
    </w:pPr>
  </w:style>
  <w:style w:type="paragraph" w:customStyle="1" w:styleId="affb">
    <w:name w:val="Прижатый влево"/>
    <w:basedOn w:val="a"/>
    <w:qFormat/>
    <w:pPr>
      <w:jc w:val="left"/>
    </w:pPr>
  </w:style>
  <w:style w:type="paragraph" w:styleId="affc">
    <w:name w:val="List Paragraph"/>
    <w:basedOn w:val="a"/>
    <w:qFormat/>
    <w:pPr>
      <w:ind w:left="217" w:firstLine="707"/>
    </w:pPr>
    <w:rPr>
      <w:sz w:val="22"/>
    </w:rPr>
  </w:style>
  <w:style w:type="paragraph" w:customStyle="1" w:styleId="ConsPlusNormal0">
    <w:name w:val="ConsPlusNormal"/>
    <w:qFormat/>
    <w:pPr>
      <w:suppressAutoHyphens/>
    </w:pPr>
    <w:rPr>
      <w:rFonts w:ascii="0" w:eastAsia="0" w:hAnsi="0" w:cs="0"/>
      <w:color w:val="000000"/>
      <w:sz w:val="22"/>
    </w:rPr>
  </w:style>
  <w:style w:type="paragraph" w:customStyle="1" w:styleId="Preformatted">
    <w:name w:val="Preformatted"/>
    <w:qFormat/>
    <w:pPr>
      <w:suppressAutoHyphens/>
      <w:jc w:val="both"/>
    </w:pPr>
    <w:rPr>
      <w:rFonts w:ascii="0" w:eastAsia="0" w:hAnsi="0" w:cs="0"/>
      <w:color w:val="000000"/>
      <w:sz w:val="24"/>
    </w:rPr>
  </w:style>
  <w:style w:type="paragraph" w:customStyle="1" w:styleId="OEM">
    <w:name w:val="Нормальный (OEM)"/>
    <w:basedOn w:val="Preformatted"/>
    <w:qFormat/>
  </w:style>
  <w:style w:type="paragraph" w:customStyle="1" w:styleId="affd">
    <w:name w:val="Нормальный"/>
    <w:basedOn w:val="a"/>
    <w:qFormat/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ffe"/>
    <w:qFormat/>
    <w:pPr>
      <w:jc w:val="center"/>
    </w:pPr>
    <w:rPr>
      <w:b/>
    </w:rPr>
  </w:style>
  <w:style w:type="paragraph" w:customStyle="1" w:styleId="afff0">
    <w:name w:val="Первая строка с отступом"/>
    <w:basedOn w:val="a"/>
    <w:qFormat/>
    <w:pPr>
      <w:ind w:firstLine="709"/>
    </w:pPr>
  </w:style>
  <w:style w:type="paragraph" w:styleId="HTML0">
    <w:name w:val="HTML Preformatted"/>
    <w:basedOn w:val="a"/>
    <w:qFormat/>
    <w:pPr>
      <w:keepNext/>
      <w:keepLines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contextualSpacing/>
      <w:jc w:val="lef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obileonline.garant.ru/document/redirect/12138291/24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2138291/230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orochinsk56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8052</Words>
  <Characters>45901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НNNNNПPPPPПPPPP "ГCCCCаppppр    аppppн~~~~т    -СRRRRеuuuuр    вrrrrиyyyyс    "</dc:creator>
  <cp:lastModifiedBy>User</cp:lastModifiedBy>
  <cp:revision>2</cp:revision>
  <dcterms:created xsi:type="dcterms:W3CDTF">2026-06-09T03:59:00Z</dcterms:created>
  <dcterms:modified xsi:type="dcterms:W3CDTF">2026-06-09T03:59:00Z</dcterms:modified>
  <dc:language>ru-RU</dc:language>
</cp:coreProperties>
</file>